
<file path=[Content_Types].xml><?xml version="1.0" encoding="utf-8"?>
<Types xmlns="http://schemas.openxmlformats.org/package/2006/content-types">
  <Default Extension="bin" ContentType="application/vnd.ms-word.attachedToolbar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ommentsExtended.xml" ContentType="application/vnd.openxmlformats-officedocument.wordprocessingml.commentsExtended+xml"/>
  <Override PartName="/word/customizations.xml" ContentType="application/vnd.ms-word.keyMapCustomizations+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023C" w:rsidRPr="00ED6416" w:rsidRDefault="0028023C" w:rsidP="002A2850">
      <w:pPr>
        <w:pStyle w:val="a3"/>
        <w:spacing w:line="360" w:lineRule="auto"/>
        <w:ind w:rightChars="-27" w:right="-57"/>
      </w:pPr>
      <w:r w:rsidRPr="00ED6416">
        <w:rPr>
          <w:rFonts w:ascii="Times New Roman"/>
        </w:rPr>
        <w:t>易方达基金管理有限公司关于召开易方达</w:t>
      </w:r>
      <w:r w:rsidR="0082030B" w:rsidRPr="00ED6416">
        <w:rPr>
          <w:rFonts w:ascii="Times New Roman" w:hint="eastAsia"/>
        </w:rPr>
        <w:t>瑞景</w:t>
      </w:r>
      <w:r w:rsidR="00B55928" w:rsidRPr="00ED6416">
        <w:rPr>
          <w:rFonts w:ascii="Times New Roman" w:hint="eastAsia"/>
        </w:rPr>
        <w:t>灵活配置混合型</w:t>
      </w:r>
      <w:r w:rsidRPr="00ED6416">
        <w:rPr>
          <w:rFonts w:ascii="Times New Roman" w:hint="eastAsia"/>
        </w:rPr>
        <w:t>证券投资基金</w:t>
      </w:r>
      <w:r w:rsidRPr="00ED6416">
        <w:rPr>
          <w:rFonts w:ascii="Times New Roman"/>
        </w:rPr>
        <w:t>基金份额持有人大会</w:t>
      </w:r>
      <w:r w:rsidRPr="00ED6416">
        <w:rPr>
          <w:rFonts w:hint="eastAsia"/>
        </w:rPr>
        <w:t>的第一次提示性公告</w:t>
      </w:r>
    </w:p>
    <w:p w:rsidR="0028023C" w:rsidRPr="00ED6416" w:rsidRDefault="0028023C" w:rsidP="0028023C">
      <w:pPr>
        <w:widowControl/>
        <w:shd w:val="clear" w:color="auto" w:fill="FFFFFF"/>
        <w:spacing w:line="360" w:lineRule="auto"/>
        <w:rPr>
          <w:rFonts w:ascii="宋体" w:hAnsi="宋体" w:cs="宋体"/>
          <w:kern w:val="0"/>
          <w:sz w:val="24"/>
          <w:szCs w:val="24"/>
        </w:rPr>
      </w:pPr>
      <w:r w:rsidRPr="00ED6416">
        <w:rPr>
          <w:rFonts w:ascii="宋体" w:hAnsi="宋体" w:cs="宋体"/>
          <w:kern w:val="0"/>
          <w:sz w:val="24"/>
          <w:szCs w:val="24"/>
        </w:rPr>
        <w:t> </w:t>
      </w:r>
    </w:p>
    <w:p w:rsidR="00690351" w:rsidRPr="00ED6416" w:rsidRDefault="0028023C" w:rsidP="004F61CD">
      <w:pPr>
        <w:autoSpaceDE w:val="0"/>
        <w:autoSpaceDN w:val="0"/>
        <w:adjustRightInd w:val="0"/>
        <w:spacing w:line="360" w:lineRule="auto"/>
        <w:ind w:firstLineChars="200" w:firstLine="480"/>
        <w:rPr>
          <w:rFonts w:ascii="Times New Roman" w:hAnsi="宋体"/>
          <w:kern w:val="0"/>
          <w:sz w:val="24"/>
          <w:szCs w:val="24"/>
        </w:rPr>
      </w:pPr>
      <w:r w:rsidRPr="00ED6416">
        <w:rPr>
          <w:rFonts w:ascii="Times New Roman" w:hAnsi="宋体" w:hint="eastAsia"/>
          <w:kern w:val="0"/>
          <w:sz w:val="24"/>
          <w:szCs w:val="24"/>
        </w:rPr>
        <w:t>易方达基金管理有限公司（以下简称“基金管理人”）已于</w:t>
      </w:r>
      <w:r w:rsidR="00A06CDC" w:rsidRPr="00ED6416">
        <w:rPr>
          <w:rFonts w:ascii="Times New Roman" w:hAnsi="宋体"/>
          <w:kern w:val="0"/>
          <w:sz w:val="24"/>
          <w:szCs w:val="24"/>
        </w:rPr>
        <w:t>201</w:t>
      </w:r>
      <w:r w:rsidR="00A06CDC" w:rsidRPr="00ED6416">
        <w:rPr>
          <w:rFonts w:ascii="Times New Roman" w:hAnsi="宋体" w:hint="eastAsia"/>
          <w:kern w:val="0"/>
          <w:sz w:val="24"/>
          <w:szCs w:val="24"/>
        </w:rPr>
        <w:t>7</w:t>
      </w:r>
      <w:r w:rsidRPr="00ED6416">
        <w:rPr>
          <w:rFonts w:ascii="Times New Roman" w:hAnsi="宋体" w:hint="eastAsia"/>
          <w:kern w:val="0"/>
          <w:sz w:val="24"/>
          <w:szCs w:val="24"/>
        </w:rPr>
        <w:t>年</w:t>
      </w:r>
      <w:r w:rsidR="00A06CDC" w:rsidRPr="00ED6416">
        <w:rPr>
          <w:rFonts w:ascii="Times New Roman" w:hAnsi="宋体" w:hint="eastAsia"/>
          <w:kern w:val="0"/>
          <w:sz w:val="24"/>
          <w:szCs w:val="24"/>
        </w:rPr>
        <w:t>1</w:t>
      </w:r>
      <w:r w:rsidRPr="00ED6416">
        <w:rPr>
          <w:rFonts w:ascii="Times New Roman" w:hAnsi="宋体" w:hint="eastAsia"/>
          <w:kern w:val="0"/>
          <w:sz w:val="24"/>
          <w:szCs w:val="24"/>
        </w:rPr>
        <w:t>月</w:t>
      </w:r>
      <w:r w:rsidR="00A06CDC" w:rsidRPr="00ED6416">
        <w:rPr>
          <w:rFonts w:ascii="Times New Roman" w:hAnsi="宋体" w:hint="eastAsia"/>
          <w:kern w:val="0"/>
          <w:sz w:val="24"/>
          <w:szCs w:val="24"/>
        </w:rPr>
        <w:t>21</w:t>
      </w:r>
      <w:r w:rsidRPr="00ED6416">
        <w:rPr>
          <w:rFonts w:ascii="Times New Roman" w:hAnsi="宋体" w:hint="eastAsia"/>
          <w:kern w:val="0"/>
          <w:sz w:val="24"/>
          <w:szCs w:val="24"/>
        </w:rPr>
        <w:t>日在《中国证券报》、《证券时报》、《上海证券报》及易方达基金管理有限公司网站（</w:t>
      </w:r>
      <w:r w:rsidRPr="00ED6416">
        <w:rPr>
          <w:rFonts w:ascii="Times New Roman" w:hAnsi="宋体"/>
          <w:kern w:val="0"/>
          <w:sz w:val="24"/>
          <w:szCs w:val="24"/>
        </w:rPr>
        <w:t>http://www.efunds.com.cn</w:t>
      </w:r>
      <w:r w:rsidRPr="00ED6416">
        <w:rPr>
          <w:rFonts w:ascii="Times New Roman" w:hAnsi="宋体" w:hint="eastAsia"/>
          <w:kern w:val="0"/>
          <w:sz w:val="24"/>
          <w:szCs w:val="24"/>
        </w:rPr>
        <w:t>）发布了《</w:t>
      </w:r>
      <w:r w:rsidR="00DE4952" w:rsidRPr="00ED6416">
        <w:rPr>
          <w:rFonts w:ascii="Times New Roman" w:hAnsi="宋体" w:hint="eastAsia"/>
          <w:kern w:val="0"/>
          <w:sz w:val="24"/>
          <w:szCs w:val="24"/>
        </w:rPr>
        <w:t>易方达基金管理有限公司关于召开易方达</w:t>
      </w:r>
      <w:r w:rsidR="0082030B" w:rsidRPr="00ED6416">
        <w:rPr>
          <w:rFonts w:ascii="Times New Roman" w:hAnsi="宋体" w:hint="eastAsia"/>
          <w:kern w:val="0"/>
          <w:sz w:val="24"/>
          <w:szCs w:val="24"/>
        </w:rPr>
        <w:t>瑞景</w:t>
      </w:r>
      <w:r w:rsidR="00DE4952" w:rsidRPr="00ED6416">
        <w:rPr>
          <w:rFonts w:ascii="Times New Roman" w:hAnsi="宋体" w:hint="eastAsia"/>
          <w:kern w:val="0"/>
          <w:sz w:val="24"/>
          <w:szCs w:val="24"/>
        </w:rPr>
        <w:t>灵活配置混合型证券投资基金基金份额持有人大会的公告</w:t>
      </w:r>
      <w:r w:rsidRPr="00ED6416">
        <w:rPr>
          <w:rFonts w:ascii="Times New Roman" w:hAnsi="宋体" w:hint="eastAsia"/>
          <w:kern w:val="0"/>
          <w:sz w:val="24"/>
          <w:szCs w:val="24"/>
        </w:rPr>
        <w:t>》。为了使本次基金份额持有人大会顺利召开，现发布关于召开</w:t>
      </w:r>
      <w:r w:rsidR="005F2ADE" w:rsidRPr="00ED6416">
        <w:rPr>
          <w:rFonts w:ascii="Times New Roman" w:hAnsi="宋体"/>
          <w:kern w:val="0"/>
          <w:sz w:val="24"/>
          <w:szCs w:val="24"/>
        </w:rPr>
        <w:t>易方达</w:t>
      </w:r>
      <w:r w:rsidR="0082030B" w:rsidRPr="00ED6416">
        <w:rPr>
          <w:rFonts w:ascii="Times New Roman" w:hAnsi="宋体" w:hint="eastAsia"/>
          <w:kern w:val="0"/>
          <w:sz w:val="24"/>
          <w:szCs w:val="24"/>
        </w:rPr>
        <w:t>瑞景</w:t>
      </w:r>
      <w:r w:rsidR="00DE4952" w:rsidRPr="00ED6416">
        <w:rPr>
          <w:rFonts w:ascii="Times New Roman" w:hAnsi="宋体" w:hint="eastAsia"/>
          <w:kern w:val="0"/>
          <w:sz w:val="24"/>
          <w:szCs w:val="24"/>
        </w:rPr>
        <w:t>灵活配置混合型</w:t>
      </w:r>
      <w:r w:rsidR="005F2ADE" w:rsidRPr="00ED6416">
        <w:rPr>
          <w:rFonts w:ascii="Times New Roman" w:hAnsi="宋体" w:hint="eastAsia"/>
          <w:kern w:val="0"/>
          <w:sz w:val="24"/>
          <w:szCs w:val="24"/>
        </w:rPr>
        <w:t>证券投资基金</w:t>
      </w:r>
      <w:r w:rsidR="005F2ADE" w:rsidRPr="00ED6416">
        <w:rPr>
          <w:rFonts w:ascii="Times New Roman" w:hAnsi="宋体"/>
          <w:kern w:val="0"/>
          <w:sz w:val="24"/>
          <w:szCs w:val="24"/>
        </w:rPr>
        <w:t>基金份额持有人大会</w:t>
      </w:r>
      <w:r w:rsidR="005F2ADE" w:rsidRPr="00ED6416">
        <w:rPr>
          <w:rFonts w:ascii="Times New Roman" w:hAnsi="宋体" w:hint="eastAsia"/>
          <w:kern w:val="0"/>
          <w:sz w:val="24"/>
          <w:szCs w:val="24"/>
        </w:rPr>
        <w:t>的第一次提示性公告</w:t>
      </w:r>
      <w:r w:rsidRPr="00ED6416">
        <w:rPr>
          <w:rFonts w:ascii="Times New Roman" w:hAnsi="宋体" w:hint="eastAsia"/>
          <w:kern w:val="0"/>
          <w:sz w:val="24"/>
          <w:szCs w:val="24"/>
        </w:rPr>
        <w:t>。</w:t>
      </w:r>
    </w:p>
    <w:p w:rsidR="0028023C" w:rsidRPr="00ED6416" w:rsidRDefault="0028023C" w:rsidP="0028023C">
      <w:pPr>
        <w:rPr>
          <w:rFonts w:ascii="宋体" w:hAnsi="宋体" w:cs="宋体"/>
          <w:kern w:val="0"/>
          <w:sz w:val="24"/>
          <w:szCs w:val="24"/>
        </w:rPr>
      </w:pPr>
    </w:p>
    <w:p w:rsidR="00C62511" w:rsidRPr="00ED6416" w:rsidRDefault="00C62511" w:rsidP="00C62511">
      <w:pPr>
        <w:widowControl/>
        <w:shd w:val="clear" w:color="auto" w:fill="FFFFFF"/>
        <w:spacing w:line="360" w:lineRule="auto"/>
        <w:ind w:firstLine="482"/>
        <w:rPr>
          <w:rFonts w:ascii="Times New Roman" w:hAnsi="Times New Roman"/>
          <w:kern w:val="0"/>
          <w:sz w:val="24"/>
          <w:szCs w:val="24"/>
        </w:rPr>
      </w:pPr>
      <w:bookmarkStart w:id="0" w:name="_Toc317586848"/>
      <w:r w:rsidRPr="00ED6416">
        <w:rPr>
          <w:rFonts w:ascii="Times New Roman" w:hAnsi="宋体" w:hint="eastAsia"/>
          <w:b/>
          <w:bCs/>
          <w:kern w:val="0"/>
          <w:sz w:val="24"/>
          <w:szCs w:val="24"/>
          <w:bdr w:val="none" w:sz="0" w:space="0" w:color="auto" w:frame="1"/>
        </w:rPr>
        <w:t>一、会议基本情况</w:t>
      </w:r>
      <w:bookmarkEnd w:id="0"/>
    </w:p>
    <w:p w:rsidR="00B13C0D" w:rsidRPr="00ED6416" w:rsidRDefault="00B36044" w:rsidP="00B13C0D">
      <w:pPr>
        <w:autoSpaceDE w:val="0"/>
        <w:autoSpaceDN w:val="0"/>
        <w:adjustRightInd w:val="0"/>
        <w:spacing w:line="360" w:lineRule="auto"/>
        <w:ind w:firstLineChars="200" w:firstLine="480"/>
        <w:rPr>
          <w:rFonts w:ascii="Times New Roman" w:hAnsi="Times New Roman"/>
          <w:sz w:val="24"/>
        </w:rPr>
      </w:pPr>
      <w:r w:rsidRPr="00ED6416">
        <w:rPr>
          <w:rFonts w:ascii="Times New Roman" w:hAnsi="Times New Roman"/>
          <w:kern w:val="0"/>
          <w:sz w:val="24"/>
          <w:szCs w:val="24"/>
        </w:rPr>
        <w:t>易方达基金管理有限公司（以下简称</w:t>
      </w:r>
      <w:r w:rsidR="00497526">
        <w:rPr>
          <w:rFonts w:ascii="Times New Roman" w:hAnsi="Times New Roman" w:hint="eastAsia"/>
          <w:kern w:val="0"/>
          <w:sz w:val="24"/>
          <w:szCs w:val="24"/>
        </w:rPr>
        <w:t>“</w:t>
      </w:r>
      <w:r w:rsidRPr="00ED6416">
        <w:rPr>
          <w:rFonts w:ascii="Times New Roman" w:hAnsi="Times New Roman"/>
          <w:kern w:val="0"/>
          <w:sz w:val="24"/>
          <w:szCs w:val="24"/>
        </w:rPr>
        <w:t>基金管理人</w:t>
      </w:r>
      <w:r w:rsidR="00497526">
        <w:rPr>
          <w:rFonts w:ascii="Times New Roman" w:hAnsi="Times New Roman" w:hint="eastAsia"/>
          <w:kern w:val="0"/>
          <w:sz w:val="24"/>
          <w:szCs w:val="24"/>
        </w:rPr>
        <w:t>”</w:t>
      </w:r>
      <w:r w:rsidRPr="00ED6416">
        <w:rPr>
          <w:rFonts w:ascii="Times New Roman" w:hAnsi="Times New Roman"/>
          <w:kern w:val="0"/>
          <w:sz w:val="24"/>
          <w:szCs w:val="24"/>
        </w:rPr>
        <w:t>）</w:t>
      </w:r>
      <w:r w:rsidRPr="00ED6416">
        <w:rPr>
          <w:rFonts w:ascii="Times New Roman" w:hAnsi="Times New Roman"/>
        </w:rPr>
        <w:t xml:space="preserve"> </w:t>
      </w:r>
      <w:r w:rsidRPr="00ED6416">
        <w:rPr>
          <w:rFonts w:ascii="Times New Roman" w:hAnsi="Times New Roman"/>
          <w:kern w:val="0"/>
          <w:sz w:val="24"/>
          <w:szCs w:val="24"/>
        </w:rPr>
        <w:t>根据</w:t>
      </w:r>
      <w:r w:rsidRPr="00ED6416">
        <w:rPr>
          <w:rFonts w:ascii="Times New Roman" w:hAnsi="Times New Roman"/>
          <w:bCs/>
          <w:sz w:val="24"/>
          <w:szCs w:val="20"/>
        </w:rPr>
        <w:t>中国证券监督管理委员会证监许可</w:t>
      </w:r>
      <w:r w:rsidRPr="00ED6416">
        <w:rPr>
          <w:rFonts w:ascii="Times New Roman" w:hAnsi="Times New Roman"/>
          <w:bCs/>
          <w:sz w:val="24"/>
          <w:szCs w:val="20"/>
        </w:rPr>
        <w:t>[2015]1</w:t>
      </w:r>
      <w:r w:rsidRPr="00ED6416">
        <w:rPr>
          <w:rFonts w:ascii="Times New Roman" w:hAnsi="Times New Roman" w:hint="eastAsia"/>
          <w:bCs/>
          <w:sz w:val="24"/>
          <w:szCs w:val="20"/>
        </w:rPr>
        <w:t>022</w:t>
      </w:r>
      <w:r w:rsidRPr="00ED6416">
        <w:rPr>
          <w:rFonts w:ascii="Times New Roman" w:hAnsi="Times New Roman"/>
          <w:bCs/>
          <w:sz w:val="24"/>
          <w:szCs w:val="20"/>
        </w:rPr>
        <w:t>号文注册募集的易方达瑞景灵活配置混合型证券投资基金（以下简称</w:t>
      </w:r>
      <w:r w:rsidRPr="00ED6416">
        <w:rPr>
          <w:rFonts w:ascii="Times New Roman" w:hAnsi="Times New Roman" w:hint="eastAsia"/>
          <w:bCs/>
          <w:sz w:val="24"/>
          <w:szCs w:val="20"/>
        </w:rPr>
        <w:t>“</w:t>
      </w:r>
      <w:r w:rsidRPr="00ED6416">
        <w:rPr>
          <w:rFonts w:ascii="Times New Roman" w:hAnsi="Times New Roman"/>
          <w:bCs/>
          <w:sz w:val="24"/>
          <w:szCs w:val="20"/>
        </w:rPr>
        <w:t>本基金</w:t>
      </w:r>
      <w:r w:rsidRPr="00ED6416">
        <w:rPr>
          <w:rFonts w:ascii="Times New Roman" w:hAnsi="Times New Roman" w:hint="eastAsia"/>
          <w:bCs/>
          <w:sz w:val="24"/>
          <w:szCs w:val="20"/>
        </w:rPr>
        <w:t>”</w:t>
      </w:r>
      <w:r w:rsidRPr="00ED6416">
        <w:rPr>
          <w:rFonts w:ascii="Times New Roman" w:hAnsi="Times New Roman"/>
          <w:bCs/>
          <w:sz w:val="24"/>
          <w:szCs w:val="20"/>
        </w:rPr>
        <w:t>）的基金合同已于</w:t>
      </w:r>
      <w:r w:rsidRPr="00ED6416">
        <w:rPr>
          <w:rFonts w:ascii="Times New Roman" w:hAnsi="Times New Roman"/>
          <w:bCs/>
          <w:sz w:val="24"/>
          <w:szCs w:val="20"/>
        </w:rPr>
        <w:t>201</w:t>
      </w:r>
      <w:r w:rsidRPr="00ED6416">
        <w:rPr>
          <w:rFonts w:ascii="Times New Roman" w:hAnsi="Times New Roman" w:hint="eastAsia"/>
          <w:bCs/>
          <w:sz w:val="24"/>
          <w:szCs w:val="20"/>
        </w:rPr>
        <w:t>5</w:t>
      </w:r>
      <w:r w:rsidRPr="00ED6416">
        <w:rPr>
          <w:rFonts w:ascii="Times New Roman" w:hAnsi="Times New Roman"/>
          <w:bCs/>
          <w:sz w:val="24"/>
          <w:szCs w:val="20"/>
        </w:rPr>
        <w:t>年</w:t>
      </w:r>
      <w:r w:rsidRPr="00ED6416">
        <w:rPr>
          <w:rFonts w:ascii="Times New Roman" w:hAnsi="Times New Roman" w:hint="eastAsia"/>
          <w:bCs/>
          <w:sz w:val="24"/>
          <w:szCs w:val="20"/>
        </w:rPr>
        <w:t>6</w:t>
      </w:r>
      <w:r w:rsidRPr="00ED6416">
        <w:rPr>
          <w:rFonts w:ascii="Times New Roman" w:hAnsi="Times New Roman"/>
          <w:bCs/>
          <w:sz w:val="24"/>
          <w:szCs w:val="20"/>
        </w:rPr>
        <w:t>月</w:t>
      </w:r>
      <w:r w:rsidRPr="00ED6416">
        <w:rPr>
          <w:rFonts w:ascii="Times New Roman" w:hAnsi="Times New Roman" w:hint="eastAsia"/>
          <w:bCs/>
          <w:sz w:val="24"/>
          <w:szCs w:val="20"/>
        </w:rPr>
        <w:t>30</w:t>
      </w:r>
      <w:r w:rsidRPr="00ED6416">
        <w:rPr>
          <w:rFonts w:ascii="Times New Roman" w:hAnsi="Times New Roman"/>
          <w:bCs/>
          <w:sz w:val="24"/>
          <w:szCs w:val="20"/>
        </w:rPr>
        <w:t>日生效</w:t>
      </w:r>
      <w:r w:rsidRPr="00ED6416">
        <w:rPr>
          <w:rFonts w:ascii="Times New Roman" w:hAnsi="Times New Roman"/>
          <w:kern w:val="0"/>
          <w:sz w:val="24"/>
          <w:szCs w:val="24"/>
        </w:rPr>
        <w:t>。</w:t>
      </w:r>
      <w:r w:rsidRPr="00ED6416">
        <w:rPr>
          <w:rFonts w:ascii="Times New Roman"/>
          <w:sz w:val="24"/>
        </w:rPr>
        <w:t>为更好地满足投资者需求，根据《中华人民共和国证券投资基金法》、《公开募集证券投资基金运作管理办法》等法律法规的规定和《易方达瑞景灵活配置混合型证券投资基金基金合同》（以下简称</w:t>
      </w:r>
      <w:r w:rsidRPr="00ED6416">
        <w:rPr>
          <w:rFonts w:ascii="Times New Roman" w:hAnsi="Times New Roman"/>
          <w:sz w:val="24"/>
        </w:rPr>
        <w:t>“</w:t>
      </w:r>
      <w:r w:rsidRPr="00ED6416">
        <w:rPr>
          <w:rFonts w:ascii="Times New Roman"/>
          <w:sz w:val="24"/>
        </w:rPr>
        <w:t>《基金合同》</w:t>
      </w:r>
      <w:r w:rsidRPr="00ED6416">
        <w:rPr>
          <w:rFonts w:ascii="Times New Roman" w:hAnsi="Times New Roman"/>
          <w:sz w:val="24"/>
        </w:rPr>
        <w:t>”</w:t>
      </w:r>
      <w:r w:rsidRPr="00ED6416">
        <w:rPr>
          <w:rFonts w:ascii="Times New Roman"/>
          <w:sz w:val="24"/>
        </w:rPr>
        <w:t>）的有关约定，本基金管理人经与基金托管人</w:t>
      </w:r>
      <w:r w:rsidRPr="00ED6416">
        <w:rPr>
          <w:rFonts w:ascii="Times New Roman" w:hint="eastAsia"/>
          <w:sz w:val="24"/>
        </w:rPr>
        <w:t>中国邮政储蓄</w:t>
      </w:r>
      <w:r w:rsidRPr="00ED6416">
        <w:rPr>
          <w:rFonts w:ascii="Times New Roman"/>
          <w:sz w:val="24"/>
        </w:rPr>
        <w:t>银行股份有限公司协商一致，决定以通讯方式召开本基金的基金份额持有人大会，审议调低本基金的管理费率</w:t>
      </w:r>
      <w:r w:rsidRPr="00ED6416">
        <w:rPr>
          <w:rFonts w:ascii="Times New Roman" w:hint="eastAsia"/>
          <w:sz w:val="24"/>
        </w:rPr>
        <w:t>和托管费率</w:t>
      </w:r>
      <w:r w:rsidRPr="00ED6416">
        <w:rPr>
          <w:rFonts w:ascii="Times New Roman"/>
          <w:sz w:val="24"/>
        </w:rPr>
        <w:t>，将本基金的管理费</w:t>
      </w:r>
      <w:r w:rsidRPr="00ED6416">
        <w:rPr>
          <w:rFonts w:ascii="Times New Roman" w:hint="eastAsia"/>
          <w:sz w:val="24"/>
        </w:rPr>
        <w:t>年费</w:t>
      </w:r>
      <w:r w:rsidRPr="00ED6416">
        <w:rPr>
          <w:rFonts w:ascii="Times New Roman"/>
          <w:sz w:val="24"/>
        </w:rPr>
        <w:t>率由</w:t>
      </w:r>
      <w:r w:rsidRPr="00ED6416">
        <w:rPr>
          <w:rFonts w:ascii="Times New Roman" w:hAnsi="Times New Roman" w:hint="eastAsia"/>
          <w:sz w:val="24"/>
        </w:rPr>
        <w:t>1.5</w:t>
      </w:r>
      <w:r w:rsidR="003C0DBD" w:rsidRPr="00ED6416">
        <w:rPr>
          <w:rFonts w:ascii="Times New Roman" w:hAnsi="Times New Roman" w:hint="eastAsia"/>
          <w:sz w:val="24"/>
        </w:rPr>
        <w:t>0</w:t>
      </w:r>
      <w:r w:rsidRPr="00ED6416">
        <w:rPr>
          <w:rFonts w:ascii="Times New Roman" w:hAnsi="Times New Roman"/>
          <w:sz w:val="24"/>
        </w:rPr>
        <w:t>%</w:t>
      </w:r>
      <w:r w:rsidRPr="00ED6416">
        <w:rPr>
          <w:rFonts w:ascii="Times New Roman"/>
          <w:sz w:val="24"/>
        </w:rPr>
        <w:t>调低至</w:t>
      </w:r>
      <w:r w:rsidRPr="00ED6416">
        <w:rPr>
          <w:rFonts w:ascii="Times New Roman" w:hAnsi="Times New Roman"/>
          <w:sz w:val="24"/>
        </w:rPr>
        <w:t>0.6</w:t>
      </w:r>
      <w:r w:rsidR="003C0DBD" w:rsidRPr="00ED6416">
        <w:rPr>
          <w:rFonts w:ascii="Times New Roman" w:hAnsi="Times New Roman" w:hint="eastAsia"/>
          <w:sz w:val="24"/>
        </w:rPr>
        <w:t>0</w:t>
      </w:r>
      <w:r w:rsidRPr="00ED6416">
        <w:rPr>
          <w:rFonts w:ascii="Times New Roman" w:hAnsi="Times New Roman"/>
          <w:sz w:val="24"/>
        </w:rPr>
        <w:t>%</w:t>
      </w:r>
      <w:r w:rsidRPr="00ED6416">
        <w:rPr>
          <w:rFonts w:ascii="Times New Roman" w:hAnsi="Times New Roman" w:hint="eastAsia"/>
          <w:sz w:val="24"/>
        </w:rPr>
        <w:t>、托管费率由</w:t>
      </w:r>
      <w:r w:rsidRPr="00ED6416">
        <w:rPr>
          <w:rFonts w:ascii="Times New Roman" w:hAnsi="Times New Roman" w:hint="eastAsia"/>
          <w:sz w:val="24"/>
        </w:rPr>
        <w:t>0.25%</w:t>
      </w:r>
      <w:r w:rsidRPr="00ED6416">
        <w:rPr>
          <w:rFonts w:ascii="Times New Roman" w:hAnsi="Times New Roman" w:hint="eastAsia"/>
          <w:sz w:val="24"/>
        </w:rPr>
        <w:t>调低至</w:t>
      </w:r>
      <w:r w:rsidRPr="00ED6416">
        <w:rPr>
          <w:rFonts w:ascii="Times New Roman" w:hAnsi="Times New Roman" w:hint="eastAsia"/>
          <w:sz w:val="24"/>
        </w:rPr>
        <w:t>0.15%</w:t>
      </w:r>
      <w:r w:rsidRPr="00ED6416">
        <w:rPr>
          <w:rFonts w:ascii="Times New Roman" w:hAnsi="Times New Roman" w:hint="eastAsia"/>
          <w:sz w:val="24"/>
        </w:rPr>
        <w:t>的相关议案</w:t>
      </w:r>
      <w:r w:rsidRPr="00ED6416">
        <w:rPr>
          <w:rFonts w:ascii="Times New Roman" w:hAnsi="Times New Roman"/>
          <w:sz w:val="24"/>
        </w:rPr>
        <w:t>。</w:t>
      </w:r>
      <w:r w:rsidRPr="00ED6416">
        <w:rPr>
          <w:rFonts w:ascii="Times New Roman" w:hAnsi="Times New Roman" w:hint="eastAsia"/>
          <w:sz w:val="24"/>
        </w:rPr>
        <w:t>会议的具体安排如下</w:t>
      </w:r>
      <w:r w:rsidR="001824A2" w:rsidRPr="00ED6416">
        <w:rPr>
          <w:rFonts w:ascii="Times New Roman" w:hAnsi="Times New Roman" w:hint="eastAsia"/>
          <w:sz w:val="24"/>
        </w:rPr>
        <w:t>：</w:t>
      </w:r>
    </w:p>
    <w:p w:rsidR="003E1A61" w:rsidRPr="00ED6416" w:rsidRDefault="003E1A61" w:rsidP="004F61CD">
      <w:pPr>
        <w:numPr>
          <w:ilvl w:val="0"/>
          <w:numId w:val="43"/>
        </w:numPr>
        <w:spacing w:line="360" w:lineRule="auto"/>
        <w:ind w:left="567" w:firstLine="0"/>
        <w:jc w:val="left"/>
        <w:rPr>
          <w:rFonts w:ascii="Times New Roman" w:hAnsi="Times New Roman"/>
          <w:sz w:val="24"/>
        </w:rPr>
      </w:pPr>
      <w:r w:rsidRPr="00ED6416">
        <w:rPr>
          <w:rFonts w:ascii="Times New Roman" w:hAnsi="Times New Roman"/>
          <w:sz w:val="24"/>
        </w:rPr>
        <w:t>会议召开方式：通讯方式。</w:t>
      </w:r>
    </w:p>
    <w:p w:rsidR="003E1A61" w:rsidRPr="00ED6416" w:rsidRDefault="003E1A61" w:rsidP="004F61CD">
      <w:pPr>
        <w:numPr>
          <w:ilvl w:val="0"/>
          <w:numId w:val="43"/>
        </w:numPr>
        <w:spacing w:line="360" w:lineRule="auto"/>
        <w:ind w:left="567" w:firstLine="0"/>
        <w:jc w:val="left"/>
        <w:rPr>
          <w:rFonts w:ascii="Times New Roman" w:hAnsi="Times New Roman"/>
          <w:sz w:val="24"/>
        </w:rPr>
      </w:pPr>
      <w:r w:rsidRPr="00ED6416">
        <w:rPr>
          <w:rFonts w:ascii="Times New Roman" w:hAnsi="Times New Roman"/>
          <w:sz w:val="24"/>
        </w:rPr>
        <w:t>会议投票表决起止时间：</w:t>
      </w:r>
      <w:r w:rsidR="001824A2" w:rsidRPr="00ED6416">
        <w:rPr>
          <w:rFonts w:ascii="Times New Roman" w:hAnsi="Times New Roman"/>
          <w:sz w:val="24"/>
        </w:rPr>
        <w:t>自</w:t>
      </w:r>
      <w:r w:rsidR="00A06CDC" w:rsidRPr="00ED6416">
        <w:rPr>
          <w:rFonts w:ascii="Times New Roman" w:hAnsi="Times New Roman"/>
          <w:kern w:val="0"/>
          <w:sz w:val="24"/>
          <w:szCs w:val="24"/>
        </w:rPr>
        <w:t>201</w:t>
      </w:r>
      <w:r w:rsidR="00A06CDC" w:rsidRPr="00ED6416">
        <w:rPr>
          <w:rFonts w:ascii="Times New Roman" w:hAnsi="Times New Roman" w:hint="eastAsia"/>
          <w:kern w:val="0"/>
          <w:sz w:val="24"/>
          <w:szCs w:val="24"/>
        </w:rPr>
        <w:t>7</w:t>
      </w:r>
      <w:r w:rsidR="001824A2" w:rsidRPr="00ED6416">
        <w:rPr>
          <w:rFonts w:ascii="Times New Roman" w:hAnsi="Times New Roman"/>
          <w:kern w:val="0"/>
          <w:sz w:val="24"/>
          <w:szCs w:val="24"/>
        </w:rPr>
        <w:t>年</w:t>
      </w:r>
      <w:r w:rsidR="00A06CDC" w:rsidRPr="00ED6416">
        <w:rPr>
          <w:rFonts w:ascii="Times New Roman" w:hAnsi="Times New Roman" w:hint="eastAsia"/>
          <w:kern w:val="0"/>
          <w:sz w:val="24"/>
          <w:szCs w:val="24"/>
        </w:rPr>
        <w:t>1</w:t>
      </w:r>
      <w:r w:rsidR="001824A2" w:rsidRPr="00ED6416">
        <w:rPr>
          <w:rFonts w:ascii="Times New Roman" w:hAnsi="Times New Roman"/>
          <w:kern w:val="0"/>
          <w:sz w:val="24"/>
          <w:szCs w:val="24"/>
        </w:rPr>
        <w:t>月</w:t>
      </w:r>
      <w:r w:rsidR="00A06CDC" w:rsidRPr="00ED6416">
        <w:rPr>
          <w:rFonts w:ascii="Times New Roman" w:hAnsi="Times New Roman" w:hint="eastAsia"/>
          <w:kern w:val="0"/>
          <w:sz w:val="24"/>
          <w:szCs w:val="24"/>
        </w:rPr>
        <w:t>21</w:t>
      </w:r>
      <w:r w:rsidR="001824A2" w:rsidRPr="00ED6416">
        <w:rPr>
          <w:rFonts w:ascii="Times New Roman" w:hAnsi="Times New Roman"/>
          <w:kern w:val="0"/>
          <w:sz w:val="24"/>
          <w:szCs w:val="24"/>
        </w:rPr>
        <w:t>日</w:t>
      </w:r>
      <w:r w:rsidR="001824A2" w:rsidRPr="00ED6416">
        <w:rPr>
          <w:rFonts w:ascii="Times New Roman" w:hAnsi="Times New Roman"/>
          <w:sz w:val="24"/>
        </w:rPr>
        <w:t>起，至</w:t>
      </w:r>
      <w:r w:rsidR="00A06CDC" w:rsidRPr="00ED6416">
        <w:rPr>
          <w:rFonts w:ascii="Times New Roman" w:hAnsi="Times New Roman"/>
          <w:kern w:val="0"/>
          <w:sz w:val="24"/>
          <w:szCs w:val="24"/>
        </w:rPr>
        <w:t>201</w:t>
      </w:r>
      <w:r w:rsidR="00A06CDC" w:rsidRPr="00ED6416">
        <w:rPr>
          <w:rFonts w:ascii="Times New Roman" w:hAnsi="Times New Roman" w:hint="eastAsia"/>
          <w:kern w:val="0"/>
          <w:sz w:val="24"/>
          <w:szCs w:val="24"/>
        </w:rPr>
        <w:t>7</w:t>
      </w:r>
      <w:r w:rsidR="001824A2" w:rsidRPr="00ED6416">
        <w:rPr>
          <w:rFonts w:ascii="Times New Roman" w:hAnsi="Times New Roman"/>
          <w:kern w:val="0"/>
          <w:sz w:val="24"/>
          <w:szCs w:val="24"/>
        </w:rPr>
        <w:t>年</w:t>
      </w:r>
      <w:r w:rsidR="00A06CDC" w:rsidRPr="00ED6416">
        <w:rPr>
          <w:rFonts w:ascii="Times New Roman" w:hAnsi="Times New Roman" w:hint="eastAsia"/>
          <w:kern w:val="0"/>
          <w:sz w:val="24"/>
          <w:szCs w:val="24"/>
        </w:rPr>
        <w:t>2</w:t>
      </w:r>
      <w:r w:rsidR="001824A2" w:rsidRPr="00ED6416">
        <w:rPr>
          <w:rFonts w:ascii="Times New Roman" w:hAnsi="Times New Roman"/>
          <w:kern w:val="0"/>
          <w:sz w:val="24"/>
          <w:szCs w:val="24"/>
        </w:rPr>
        <w:t>月</w:t>
      </w:r>
      <w:r w:rsidR="00A06CDC" w:rsidRPr="00ED6416">
        <w:rPr>
          <w:rFonts w:ascii="Times New Roman" w:hAnsi="Times New Roman" w:hint="eastAsia"/>
          <w:kern w:val="0"/>
          <w:sz w:val="24"/>
          <w:szCs w:val="24"/>
        </w:rPr>
        <w:t>20</w:t>
      </w:r>
      <w:r w:rsidRPr="00ED6416">
        <w:rPr>
          <w:rFonts w:ascii="Times New Roman" w:hAnsi="Times New Roman"/>
          <w:kern w:val="0"/>
          <w:sz w:val="24"/>
          <w:szCs w:val="24"/>
        </w:rPr>
        <w:t>日</w:t>
      </w:r>
      <w:r w:rsidRPr="00ED6416">
        <w:rPr>
          <w:rFonts w:ascii="Times New Roman" w:hAnsi="Times New Roman"/>
          <w:sz w:val="24"/>
        </w:rPr>
        <w:t>17:00</w:t>
      </w:r>
      <w:r w:rsidRPr="00ED6416">
        <w:rPr>
          <w:rFonts w:ascii="Times New Roman" w:hAnsi="Times New Roman"/>
          <w:sz w:val="24"/>
        </w:rPr>
        <w:t>点止</w:t>
      </w:r>
      <w:r w:rsidRPr="00ED6416">
        <w:rPr>
          <w:rFonts w:ascii="Times New Roman" w:hAnsi="Times New Roman"/>
          <w:sz w:val="24"/>
        </w:rPr>
        <w:t>(</w:t>
      </w:r>
      <w:r w:rsidRPr="00ED6416">
        <w:rPr>
          <w:rFonts w:ascii="Times New Roman" w:hAnsi="Times New Roman"/>
          <w:sz w:val="24"/>
        </w:rPr>
        <w:t>以本次大会公证机关收到表决票时间为准</w:t>
      </w:r>
      <w:r w:rsidRPr="00ED6416">
        <w:rPr>
          <w:rFonts w:ascii="Times New Roman" w:hAnsi="Times New Roman"/>
          <w:sz w:val="24"/>
        </w:rPr>
        <w:t>)</w:t>
      </w:r>
      <w:r w:rsidRPr="00ED6416">
        <w:rPr>
          <w:rFonts w:ascii="Times New Roman" w:hAnsi="Times New Roman"/>
          <w:sz w:val="24"/>
        </w:rPr>
        <w:t>。</w:t>
      </w:r>
    </w:p>
    <w:p w:rsidR="00C62511" w:rsidRPr="00ED6416" w:rsidRDefault="003E1A61" w:rsidP="004F61CD">
      <w:pPr>
        <w:numPr>
          <w:ilvl w:val="0"/>
          <w:numId w:val="43"/>
        </w:numPr>
        <w:spacing w:line="360" w:lineRule="auto"/>
        <w:ind w:left="567" w:firstLine="0"/>
        <w:jc w:val="left"/>
        <w:rPr>
          <w:rFonts w:ascii="Times New Roman" w:hAnsi="Times New Roman"/>
          <w:sz w:val="24"/>
        </w:rPr>
      </w:pPr>
      <w:r w:rsidRPr="00ED6416">
        <w:rPr>
          <w:rFonts w:ascii="Times New Roman" w:hAnsi="Times New Roman"/>
          <w:sz w:val="24"/>
        </w:rPr>
        <w:t>会议通讯表决票将在公证机关的监督下拆封和</w:t>
      </w:r>
      <w:r w:rsidRPr="00ED6416">
        <w:rPr>
          <w:rFonts w:ascii="Times New Roman" w:hAnsi="Times New Roman"/>
          <w:sz w:val="24"/>
        </w:rPr>
        <w:t>/</w:t>
      </w:r>
      <w:r w:rsidRPr="00ED6416">
        <w:rPr>
          <w:rFonts w:ascii="Times New Roman" w:hAnsi="Times New Roman"/>
          <w:sz w:val="24"/>
        </w:rPr>
        <w:t>或统计。</w:t>
      </w:r>
    </w:p>
    <w:p w:rsidR="00C62511" w:rsidRPr="00ED6416" w:rsidRDefault="00C62511" w:rsidP="00C62511">
      <w:pPr>
        <w:widowControl/>
        <w:shd w:val="clear" w:color="auto" w:fill="FFFFFF"/>
        <w:spacing w:line="360" w:lineRule="auto"/>
        <w:ind w:firstLine="482"/>
        <w:rPr>
          <w:rFonts w:ascii="Times New Roman" w:hAnsi="Times New Roman"/>
          <w:b/>
          <w:bCs/>
          <w:kern w:val="0"/>
          <w:sz w:val="24"/>
          <w:szCs w:val="24"/>
        </w:rPr>
      </w:pPr>
    </w:p>
    <w:p w:rsidR="00C62511" w:rsidRPr="00ED6416" w:rsidRDefault="00C62511" w:rsidP="00C62511">
      <w:pPr>
        <w:widowControl/>
        <w:shd w:val="clear" w:color="auto" w:fill="FFFFFF"/>
        <w:spacing w:line="360" w:lineRule="auto"/>
        <w:ind w:firstLine="482"/>
        <w:rPr>
          <w:rFonts w:ascii="Times New Roman" w:hAnsi="Times New Roman"/>
          <w:kern w:val="0"/>
          <w:sz w:val="24"/>
          <w:szCs w:val="24"/>
        </w:rPr>
      </w:pPr>
      <w:r w:rsidRPr="00ED6416">
        <w:rPr>
          <w:rFonts w:ascii="Times New Roman" w:hAnsi="宋体" w:hint="eastAsia"/>
          <w:b/>
          <w:bCs/>
          <w:kern w:val="0"/>
          <w:sz w:val="24"/>
          <w:szCs w:val="24"/>
        </w:rPr>
        <w:t>二、会议审议事项</w:t>
      </w:r>
    </w:p>
    <w:p w:rsidR="009E60B8" w:rsidRPr="00ED6416" w:rsidRDefault="009E60B8" w:rsidP="009E60B8">
      <w:pPr>
        <w:widowControl/>
        <w:shd w:val="clear" w:color="auto" w:fill="FFFFFF"/>
        <w:spacing w:line="360" w:lineRule="auto"/>
        <w:ind w:firstLine="461"/>
        <w:rPr>
          <w:rFonts w:ascii="Times New Roman" w:hAnsi="Times New Roman"/>
          <w:kern w:val="0"/>
          <w:sz w:val="24"/>
          <w:szCs w:val="24"/>
        </w:rPr>
      </w:pPr>
      <w:r w:rsidRPr="00ED6416">
        <w:rPr>
          <w:rFonts w:ascii="Times New Roman" w:hAnsi="Times New Roman"/>
          <w:kern w:val="0"/>
          <w:sz w:val="24"/>
          <w:szCs w:val="24"/>
        </w:rPr>
        <w:lastRenderedPageBreak/>
        <w:t>本次持有人大会拟审议的事项为《关于易方达</w:t>
      </w:r>
      <w:r w:rsidRPr="00ED6416">
        <w:rPr>
          <w:rFonts w:ascii="Times New Roman" w:hAnsi="Times New Roman" w:hint="eastAsia"/>
          <w:kern w:val="0"/>
          <w:sz w:val="24"/>
          <w:szCs w:val="24"/>
        </w:rPr>
        <w:t>瑞景灵活配置混合型</w:t>
      </w:r>
      <w:r w:rsidRPr="00ED6416">
        <w:rPr>
          <w:rFonts w:ascii="Times New Roman" w:hAnsi="Times New Roman"/>
          <w:kern w:val="0"/>
          <w:sz w:val="24"/>
          <w:szCs w:val="24"/>
        </w:rPr>
        <w:t>证券投资基金</w:t>
      </w:r>
      <w:r w:rsidRPr="00ED6416">
        <w:rPr>
          <w:rFonts w:ascii="Times New Roman" w:hAnsi="Times New Roman" w:hint="eastAsia"/>
          <w:kern w:val="0"/>
          <w:sz w:val="24"/>
          <w:szCs w:val="24"/>
        </w:rPr>
        <w:t>调低管理费率、托管费率有关事项</w:t>
      </w:r>
      <w:r w:rsidRPr="00ED6416">
        <w:rPr>
          <w:rFonts w:ascii="Times New Roman" w:hAnsi="Times New Roman"/>
          <w:kern w:val="0"/>
          <w:sz w:val="24"/>
          <w:szCs w:val="24"/>
        </w:rPr>
        <w:t>的议案》（以下简称</w:t>
      </w:r>
      <w:r w:rsidR="00211B6F">
        <w:rPr>
          <w:rFonts w:ascii="Times New Roman" w:hAnsi="Times New Roman" w:hint="eastAsia"/>
          <w:kern w:val="0"/>
          <w:sz w:val="24"/>
          <w:szCs w:val="24"/>
        </w:rPr>
        <w:t>“</w:t>
      </w:r>
      <w:r w:rsidRPr="00ED6416">
        <w:rPr>
          <w:rFonts w:ascii="Times New Roman" w:hAnsi="Times New Roman"/>
          <w:kern w:val="0"/>
          <w:sz w:val="24"/>
          <w:szCs w:val="24"/>
        </w:rPr>
        <w:t>《议案》</w:t>
      </w:r>
      <w:r w:rsidR="00211B6F">
        <w:rPr>
          <w:rFonts w:ascii="Times New Roman" w:hAnsi="Times New Roman" w:hint="eastAsia"/>
          <w:kern w:val="0"/>
          <w:sz w:val="24"/>
          <w:szCs w:val="24"/>
        </w:rPr>
        <w:t>”</w:t>
      </w:r>
      <w:r w:rsidRPr="00ED6416">
        <w:rPr>
          <w:rFonts w:ascii="Times New Roman" w:hAnsi="Times New Roman"/>
          <w:kern w:val="0"/>
          <w:sz w:val="24"/>
          <w:szCs w:val="24"/>
        </w:rPr>
        <w:t>），《议案》详见附件一。</w:t>
      </w:r>
    </w:p>
    <w:p w:rsidR="00C62511" w:rsidRPr="00ED6416" w:rsidRDefault="00C62511" w:rsidP="00C62511">
      <w:pPr>
        <w:widowControl/>
        <w:shd w:val="clear" w:color="auto" w:fill="FFFFFF"/>
        <w:spacing w:line="360" w:lineRule="auto"/>
        <w:ind w:firstLine="461"/>
        <w:rPr>
          <w:rFonts w:ascii="Times New Roman" w:hAnsi="Times New Roman"/>
          <w:kern w:val="0"/>
          <w:sz w:val="24"/>
          <w:szCs w:val="24"/>
        </w:rPr>
      </w:pPr>
    </w:p>
    <w:p w:rsidR="00C62511" w:rsidRPr="00ED6416" w:rsidRDefault="00C62511" w:rsidP="00C62511">
      <w:pPr>
        <w:widowControl/>
        <w:shd w:val="clear" w:color="auto" w:fill="FFFFFF"/>
        <w:spacing w:line="360" w:lineRule="auto"/>
        <w:ind w:firstLine="482"/>
        <w:rPr>
          <w:rFonts w:ascii="Times New Roman" w:hAnsi="Times New Roman"/>
          <w:kern w:val="0"/>
          <w:sz w:val="24"/>
          <w:szCs w:val="24"/>
        </w:rPr>
      </w:pPr>
      <w:r w:rsidRPr="00ED6416">
        <w:rPr>
          <w:rFonts w:ascii="Times New Roman" w:hAnsi="宋体" w:hint="eastAsia"/>
          <w:b/>
          <w:bCs/>
          <w:kern w:val="0"/>
          <w:sz w:val="24"/>
          <w:szCs w:val="24"/>
        </w:rPr>
        <w:t>三、权益登记日</w:t>
      </w:r>
    </w:p>
    <w:p w:rsidR="004F61CD" w:rsidRPr="00ED6416" w:rsidRDefault="00C03F22" w:rsidP="004F61CD">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本次大会的权益登记日为</w:t>
      </w:r>
      <w:r w:rsidR="00A06CDC" w:rsidRPr="00ED6416">
        <w:rPr>
          <w:rFonts w:ascii="Times New Roman" w:hAnsi="Times New Roman"/>
          <w:kern w:val="0"/>
          <w:sz w:val="24"/>
          <w:szCs w:val="24"/>
        </w:rPr>
        <w:t>201</w:t>
      </w:r>
      <w:r w:rsidR="00A06CDC" w:rsidRPr="00ED6416">
        <w:rPr>
          <w:rFonts w:ascii="Times New Roman" w:hAnsi="Times New Roman" w:hint="eastAsia"/>
          <w:kern w:val="0"/>
          <w:sz w:val="24"/>
          <w:szCs w:val="24"/>
        </w:rPr>
        <w:t>7</w:t>
      </w:r>
      <w:r w:rsidRPr="00ED6416">
        <w:rPr>
          <w:rFonts w:ascii="Times New Roman" w:hAnsi="Times New Roman"/>
          <w:kern w:val="0"/>
          <w:sz w:val="24"/>
          <w:szCs w:val="24"/>
        </w:rPr>
        <w:t>年</w:t>
      </w:r>
      <w:r w:rsidR="00A06CDC" w:rsidRPr="00ED6416">
        <w:rPr>
          <w:rFonts w:ascii="Times New Roman" w:hAnsi="Times New Roman" w:hint="eastAsia"/>
          <w:kern w:val="0"/>
          <w:sz w:val="24"/>
          <w:szCs w:val="24"/>
        </w:rPr>
        <w:t>1</w:t>
      </w:r>
      <w:r w:rsidRPr="00ED6416">
        <w:rPr>
          <w:rFonts w:ascii="Times New Roman" w:hAnsi="Times New Roman"/>
          <w:kern w:val="0"/>
          <w:sz w:val="24"/>
          <w:szCs w:val="24"/>
        </w:rPr>
        <w:t>月</w:t>
      </w:r>
      <w:r w:rsidR="00A06CDC" w:rsidRPr="00ED6416">
        <w:rPr>
          <w:rFonts w:ascii="Times New Roman" w:hAnsi="Times New Roman" w:hint="eastAsia"/>
          <w:kern w:val="0"/>
          <w:sz w:val="24"/>
          <w:szCs w:val="24"/>
        </w:rPr>
        <w:t>25</w:t>
      </w:r>
      <w:r w:rsidRPr="00ED6416">
        <w:rPr>
          <w:rFonts w:ascii="Times New Roman" w:hAnsi="Times New Roman"/>
          <w:kern w:val="0"/>
          <w:sz w:val="24"/>
          <w:szCs w:val="24"/>
        </w:rPr>
        <w:t>日，于该日在本基金注册登记机构易方达基金管理有限公司登记在册的本基金全体基金份额持有人均有权参加本次基金份额持有人大会。</w:t>
      </w:r>
    </w:p>
    <w:p w:rsidR="00C62511" w:rsidRPr="00ED6416" w:rsidRDefault="00C62511" w:rsidP="00C62511">
      <w:pPr>
        <w:widowControl/>
        <w:shd w:val="clear" w:color="auto" w:fill="FFFFFF"/>
        <w:spacing w:line="360" w:lineRule="auto"/>
        <w:ind w:firstLine="482"/>
        <w:rPr>
          <w:rFonts w:ascii="Times New Roman" w:hAnsi="Times New Roman"/>
          <w:b/>
          <w:bCs/>
          <w:kern w:val="0"/>
          <w:sz w:val="24"/>
          <w:szCs w:val="24"/>
        </w:rPr>
      </w:pPr>
    </w:p>
    <w:p w:rsidR="00C62511" w:rsidRPr="00ED6416" w:rsidRDefault="00C62511" w:rsidP="00C62511">
      <w:pPr>
        <w:widowControl/>
        <w:shd w:val="clear" w:color="auto" w:fill="FFFFFF"/>
        <w:spacing w:line="360" w:lineRule="auto"/>
        <w:ind w:firstLine="482"/>
        <w:rPr>
          <w:rFonts w:ascii="Times New Roman" w:hAnsi="Times New Roman"/>
          <w:b/>
          <w:bCs/>
          <w:kern w:val="0"/>
          <w:sz w:val="24"/>
          <w:szCs w:val="24"/>
        </w:rPr>
      </w:pPr>
      <w:r w:rsidRPr="00ED6416">
        <w:rPr>
          <w:rFonts w:ascii="Times New Roman" w:hAnsi="宋体" w:hint="eastAsia"/>
          <w:b/>
          <w:bCs/>
          <w:kern w:val="0"/>
          <w:sz w:val="24"/>
          <w:szCs w:val="24"/>
        </w:rPr>
        <w:t>四、投票方式</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1</w:t>
      </w:r>
      <w:r w:rsidRPr="00ED6416">
        <w:rPr>
          <w:rFonts w:ascii="Times New Roman" w:hAnsi="Times New Roman"/>
          <w:kern w:val="0"/>
          <w:sz w:val="24"/>
          <w:szCs w:val="24"/>
        </w:rPr>
        <w:t>、本次会议仅接受纸质投票，表决票样式见附件三。基金份额持有人可通过剪报、复印或登陆基金管理人网站（</w:t>
      </w:r>
      <w:r w:rsidRPr="00ED6416">
        <w:rPr>
          <w:rFonts w:ascii="Times New Roman" w:hAnsi="Times New Roman"/>
          <w:kern w:val="0"/>
          <w:sz w:val="24"/>
          <w:szCs w:val="24"/>
        </w:rPr>
        <w:t>http://www.efunds.com.cn</w:t>
      </w:r>
      <w:r w:rsidRPr="00ED6416">
        <w:rPr>
          <w:rFonts w:ascii="Times New Roman" w:hAnsi="Times New Roman"/>
          <w:kern w:val="0"/>
          <w:sz w:val="24"/>
          <w:szCs w:val="24"/>
        </w:rPr>
        <w:t>）下载等方式获取表决票。</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2</w:t>
      </w:r>
      <w:r w:rsidRPr="00ED6416">
        <w:rPr>
          <w:rFonts w:ascii="Times New Roman" w:hAnsi="Times New Roman"/>
          <w:kern w:val="0"/>
          <w:sz w:val="24"/>
          <w:szCs w:val="24"/>
        </w:rPr>
        <w:t>、基金份额持有人应当按照表决票的要求填写相关内容，其中：</w:t>
      </w:r>
    </w:p>
    <w:p w:rsidR="00F15BE0" w:rsidRPr="00ED6416" w:rsidRDefault="00F15BE0" w:rsidP="00F15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w:t>
      </w:r>
      <w:r w:rsidRPr="00ED6416">
        <w:rPr>
          <w:rFonts w:ascii="Times New Roman" w:hAnsi="Times New Roman"/>
          <w:kern w:val="0"/>
          <w:sz w:val="24"/>
          <w:szCs w:val="24"/>
        </w:rPr>
        <w:t>1</w:t>
      </w:r>
      <w:r w:rsidRPr="00ED6416">
        <w:rPr>
          <w:rFonts w:ascii="Times New Roman" w:hAnsi="Times New Roman"/>
          <w:kern w:val="0"/>
          <w:sz w:val="24"/>
          <w:szCs w:val="24"/>
        </w:rPr>
        <w:t>）个人投资者自行投票的，需在表决票上签字，并提供本人</w:t>
      </w:r>
      <w:r w:rsidRPr="00ED6416">
        <w:rPr>
          <w:rFonts w:ascii="Times New Roman" w:hAnsi="Times New Roman" w:hint="eastAsia"/>
          <w:kern w:val="0"/>
          <w:sz w:val="24"/>
          <w:szCs w:val="24"/>
        </w:rPr>
        <w:t>的有效</w:t>
      </w:r>
      <w:r w:rsidRPr="00ED6416">
        <w:rPr>
          <w:rFonts w:ascii="Times New Roman" w:hAnsi="Times New Roman"/>
          <w:kern w:val="0"/>
          <w:sz w:val="24"/>
          <w:szCs w:val="24"/>
        </w:rPr>
        <w:t>身份证件复印件；</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w:t>
      </w:r>
      <w:r w:rsidRPr="00ED6416">
        <w:rPr>
          <w:rFonts w:ascii="Times New Roman" w:hAnsi="Times New Roman"/>
          <w:kern w:val="0"/>
          <w:sz w:val="24"/>
          <w:szCs w:val="24"/>
        </w:rPr>
        <w:t>2</w:t>
      </w:r>
      <w:r w:rsidRPr="00ED6416">
        <w:rPr>
          <w:rFonts w:ascii="Times New Roman" w:hAnsi="Times New Roman"/>
          <w:kern w:val="0"/>
          <w:sz w:val="24"/>
          <w:szCs w:val="24"/>
        </w:rPr>
        <w:t>）机构投资者自行投票的，需在表决票上加盖本单位公章，并提供加盖公章的企业法人营业执照复印件（事业单位、社会团体或其他单位可使用加盖公章的事业单位法人登记证书、有权部门的批文或登记证书复印件等）；合格境外机构投资者自行投票的，需在表决票上加盖本机构公章（如有）或由授权代表在表决票上签字（如无公章），并提供该授权代表的有效身份证件复印件，该合格境外机构投资者所签署的授权委托书或者证明该授权代表有权代表该合格境外机构投资者签署表决票的其他证明文件，以及该合格境外机构投资者的营业执照、商业登记证或者其他有效注册登记证明复印件</w:t>
      </w:r>
      <w:bookmarkStart w:id="1" w:name="_GoBack"/>
      <w:bookmarkEnd w:id="1"/>
      <w:r w:rsidRPr="00ED6416">
        <w:rPr>
          <w:rFonts w:ascii="Times New Roman" w:hAnsi="Times New Roman"/>
          <w:kern w:val="0"/>
          <w:sz w:val="24"/>
          <w:szCs w:val="24"/>
        </w:rPr>
        <w:t>和取得合格境外机构投资者资格的证明文件的复印件；</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w:t>
      </w:r>
      <w:r w:rsidRPr="00ED6416">
        <w:rPr>
          <w:rFonts w:ascii="Times New Roman" w:hAnsi="Times New Roman"/>
          <w:kern w:val="0"/>
          <w:sz w:val="24"/>
          <w:szCs w:val="24"/>
        </w:rPr>
        <w:t>3</w:t>
      </w:r>
      <w:r w:rsidRPr="00ED6416">
        <w:rPr>
          <w:rFonts w:ascii="Times New Roman" w:hAnsi="Times New Roman"/>
          <w:kern w:val="0"/>
          <w:sz w:val="24"/>
          <w:szCs w:val="24"/>
        </w:rPr>
        <w:t>）基金份额持有人可根据本公告</w:t>
      </w:r>
      <w:r w:rsidRPr="00ED6416">
        <w:rPr>
          <w:rFonts w:ascii="Times New Roman" w:hAnsi="Times New Roman"/>
          <w:kern w:val="0"/>
          <w:sz w:val="24"/>
          <w:szCs w:val="24"/>
        </w:rPr>
        <w:t>“</w:t>
      </w:r>
      <w:r w:rsidRPr="00ED6416">
        <w:rPr>
          <w:rFonts w:ascii="Times New Roman" w:hAnsi="Times New Roman"/>
          <w:kern w:val="0"/>
          <w:sz w:val="24"/>
          <w:szCs w:val="24"/>
        </w:rPr>
        <w:t>五、授权</w:t>
      </w:r>
      <w:r w:rsidRPr="00ED6416">
        <w:rPr>
          <w:rFonts w:ascii="Times New Roman" w:hAnsi="Times New Roman"/>
          <w:kern w:val="0"/>
          <w:sz w:val="24"/>
          <w:szCs w:val="24"/>
        </w:rPr>
        <w:t>”</w:t>
      </w:r>
      <w:r w:rsidRPr="00ED6416">
        <w:rPr>
          <w:rFonts w:ascii="Times New Roman" w:hAnsi="Times New Roman"/>
          <w:kern w:val="0"/>
          <w:sz w:val="24"/>
          <w:szCs w:val="24"/>
        </w:rPr>
        <w:t>章节的规定授权其他个人或机构代其在本次基金份额持有人大会上投票。受托人接受基金份额持有人纸面方式授权代理投票的，应由受托人在表决票上签字或盖章，并提供授权委托书原件以及本公告</w:t>
      </w:r>
      <w:r w:rsidRPr="00ED6416">
        <w:rPr>
          <w:rFonts w:ascii="Times New Roman" w:hAnsi="Times New Roman"/>
          <w:kern w:val="0"/>
          <w:sz w:val="24"/>
          <w:szCs w:val="24"/>
        </w:rPr>
        <w:t>“</w:t>
      </w:r>
      <w:r w:rsidRPr="00ED6416">
        <w:rPr>
          <w:rFonts w:ascii="Times New Roman" w:hAnsi="Times New Roman"/>
          <w:kern w:val="0"/>
          <w:sz w:val="24"/>
          <w:szCs w:val="24"/>
        </w:rPr>
        <w:t>五、授权</w:t>
      </w:r>
      <w:r w:rsidRPr="00ED6416">
        <w:rPr>
          <w:rFonts w:ascii="Times New Roman" w:hAnsi="Times New Roman"/>
          <w:kern w:val="0"/>
          <w:sz w:val="24"/>
          <w:szCs w:val="24"/>
        </w:rPr>
        <w:t>”</w:t>
      </w:r>
      <w:r w:rsidRPr="00ED6416">
        <w:rPr>
          <w:rFonts w:ascii="Times New Roman" w:hAnsi="Times New Roman"/>
          <w:kern w:val="0"/>
          <w:sz w:val="24"/>
          <w:szCs w:val="24"/>
        </w:rPr>
        <w:t>中所规定的基金份额持有人以及受托人的身份证明文件或机构主体资格证明文件等相关文件。</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lastRenderedPageBreak/>
        <w:t>3</w:t>
      </w:r>
      <w:r w:rsidRPr="00ED6416">
        <w:rPr>
          <w:rFonts w:ascii="Times New Roman" w:hAnsi="Times New Roman"/>
          <w:kern w:val="0"/>
          <w:sz w:val="24"/>
          <w:szCs w:val="24"/>
        </w:rPr>
        <w:t>、基金份额持有人或其代理人需将填妥的表决票和所需的授权等相关文件自</w:t>
      </w:r>
      <w:r w:rsidR="00A06CDC" w:rsidRPr="00ED6416">
        <w:rPr>
          <w:rFonts w:ascii="Times New Roman" w:hAnsi="Times New Roman"/>
          <w:kern w:val="0"/>
          <w:sz w:val="24"/>
          <w:szCs w:val="24"/>
        </w:rPr>
        <w:t>201</w:t>
      </w:r>
      <w:r w:rsidR="00A06CDC" w:rsidRPr="00ED6416">
        <w:rPr>
          <w:rFonts w:ascii="Times New Roman" w:hAnsi="Times New Roman" w:hint="eastAsia"/>
          <w:kern w:val="0"/>
          <w:sz w:val="24"/>
          <w:szCs w:val="24"/>
        </w:rPr>
        <w:t>7</w:t>
      </w:r>
      <w:r w:rsidRPr="00ED6416">
        <w:rPr>
          <w:rFonts w:ascii="Times New Roman" w:hAnsi="Times New Roman"/>
          <w:kern w:val="0"/>
          <w:sz w:val="24"/>
          <w:szCs w:val="24"/>
        </w:rPr>
        <w:t>年</w:t>
      </w:r>
      <w:r w:rsidR="00A06CDC" w:rsidRPr="00ED6416">
        <w:rPr>
          <w:rFonts w:ascii="Times New Roman" w:hAnsi="Times New Roman" w:hint="eastAsia"/>
          <w:kern w:val="0"/>
          <w:sz w:val="24"/>
          <w:szCs w:val="24"/>
        </w:rPr>
        <w:t>1</w:t>
      </w:r>
      <w:r w:rsidRPr="00ED6416">
        <w:rPr>
          <w:rFonts w:ascii="Times New Roman" w:hAnsi="Times New Roman"/>
          <w:kern w:val="0"/>
          <w:sz w:val="24"/>
          <w:szCs w:val="24"/>
        </w:rPr>
        <w:t>月</w:t>
      </w:r>
      <w:r w:rsidR="00A06CDC" w:rsidRPr="00ED6416">
        <w:rPr>
          <w:rFonts w:ascii="Times New Roman" w:hAnsi="Times New Roman" w:hint="eastAsia"/>
          <w:kern w:val="0"/>
          <w:sz w:val="24"/>
          <w:szCs w:val="24"/>
        </w:rPr>
        <w:t>21</w:t>
      </w:r>
      <w:r w:rsidRPr="00ED6416">
        <w:rPr>
          <w:rFonts w:ascii="Times New Roman" w:hAnsi="Times New Roman"/>
          <w:kern w:val="0"/>
          <w:sz w:val="24"/>
          <w:szCs w:val="24"/>
        </w:rPr>
        <w:t>日起，至</w:t>
      </w:r>
      <w:r w:rsidR="00A06CDC" w:rsidRPr="00ED6416">
        <w:rPr>
          <w:rFonts w:ascii="Times New Roman" w:hAnsi="Times New Roman"/>
          <w:kern w:val="0"/>
          <w:sz w:val="24"/>
          <w:szCs w:val="24"/>
        </w:rPr>
        <w:t>201</w:t>
      </w:r>
      <w:r w:rsidR="00A06CDC" w:rsidRPr="00ED6416">
        <w:rPr>
          <w:rFonts w:ascii="Times New Roman" w:hAnsi="Times New Roman" w:hint="eastAsia"/>
          <w:kern w:val="0"/>
          <w:sz w:val="24"/>
          <w:szCs w:val="24"/>
        </w:rPr>
        <w:t>7</w:t>
      </w:r>
      <w:r w:rsidRPr="00ED6416">
        <w:rPr>
          <w:rFonts w:ascii="Times New Roman" w:hAnsi="Times New Roman"/>
          <w:kern w:val="0"/>
          <w:sz w:val="24"/>
          <w:szCs w:val="24"/>
        </w:rPr>
        <w:t>年</w:t>
      </w:r>
      <w:r w:rsidR="00A06CDC" w:rsidRPr="00ED6416">
        <w:rPr>
          <w:rFonts w:ascii="Times New Roman" w:hAnsi="Times New Roman" w:hint="eastAsia"/>
          <w:kern w:val="0"/>
          <w:sz w:val="24"/>
          <w:szCs w:val="24"/>
        </w:rPr>
        <w:t>2</w:t>
      </w:r>
      <w:r w:rsidRPr="00ED6416">
        <w:rPr>
          <w:rFonts w:ascii="Times New Roman" w:hAnsi="Times New Roman"/>
          <w:kern w:val="0"/>
          <w:sz w:val="24"/>
          <w:szCs w:val="24"/>
        </w:rPr>
        <w:t>月</w:t>
      </w:r>
      <w:r w:rsidR="00A06CDC" w:rsidRPr="00ED6416">
        <w:rPr>
          <w:rFonts w:ascii="Times New Roman" w:hAnsi="Times New Roman" w:hint="eastAsia"/>
          <w:kern w:val="0"/>
          <w:sz w:val="24"/>
          <w:szCs w:val="24"/>
        </w:rPr>
        <w:t>20</w:t>
      </w:r>
      <w:r w:rsidRPr="00ED6416">
        <w:rPr>
          <w:rFonts w:ascii="Times New Roman" w:hAnsi="Times New Roman"/>
          <w:kern w:val="0"/>
          <w:sz w:val="24"/>
          <w:szCs w:val="24"/>
        </w:rPr>
        <w:t>日</w:t>
      </w:r>
      <w:r w:rsidRPr="00ED6416">
        <w:rPr>
          <w:rFonts w:ascii="Times New Roman" w:hAnsi="Times New Roman"/>
          <w:kern w:val="0"/>
          <w:sz w:val="24"/>
          <w:szCs w:val="24"/>
        </w:rPr>
        <w:t>17:00</w:t>
      </w:r>
      <w:r w:rsidRPr="00ED6416">
        <w:rPr>
          <w:rFonts w:ascii="Times New Roman" w:hAnsi="Times New Roman"/>
          <w:kern w:val="0"/>
          <w:sz w:val="24"/>
          <w:szCs w:val="24"/>
        </w:rPr>
        <w:t>点以前（以本次大会公证机关收到表决票时间为准）通过专人送交、邮寄送达至以下地址：</w:t>
      </w:r>
    </w:p>
    <w:p w:rsidR="00646D8B" w:rsidRPr="00ED6416" w:rsidRDefault="00646D8B" w:rsidP="00646D8B">
      <w:pPr>
        <w:spacing w:line="360" w:lineRule="auto"/>
        <w:ind w:firstLineChars="300" w:firstLine="720"/>
        <w:jc w:val="left"/>
        <w:rPr>
          <w:rFonts w:ascii="Times New Roman" w:hAnsi="Times New Roman"/>
          <w:sz w:val="24"/>
        </w:rPr>
      </w:pPr>
      <w:r w:rsidRPr="00ED6416">
        <w:rPr>
          <w:rFonts w:ascii="Times New Roman" w:hAnsi="Times New Roman"/>
          <w:kern w:val="0"/>
          <w:sz w:val="24"/>
          <w:szCs w:val="24"/>
        </w:rPr>
        <w:t>公证机关</w:t>
      </w:r>
      <w:r w:rsidRPr="00ED6416">
        <w:rPr>
          <w:rFonts w:ascii="Times New Roman" w:hAnsi="宋体"/>
          <w:kern w:val="0"/>
          <w:sz w:val="24"/>
          <w:szCs w:val="24"/>
        </w:rPr>
        <w:t>：</w:t>
      </w:r>
      <w:r w:rsidRPr="00ED6416">
        <w:rPr>
          <w:rFonts w:ascii="Times New Roman" w:hAnsi="Times New Roman" w:hint="eastAsia"/>
          <w:kern w:val="0"/>
          <w:sz w:val="24"/>
          <w:szCs w:val="24"/>
        </w:rPr>
        <w:t>北京市方正公证处</w:t>
      </w:r>
    </w:p>
    <w:p w:rsidR="00646D8B" w:rsidRPr="00ED6416" w:rsidRDefault="00646D8B" w:rsidP="00646D8B">
      <w:pPr>
        <w:widowControl/>
        <w:shd w:val="clear" w:color="auto" w:fill="FFFFFF"/>
        <w:spacing w:line="360" w:lineRule="auto"/>
        <w:ind w:firstLineChars="300" w:firstLine="720"/>
        <w:rPr>
          <w:rFonts w:ascii="Times New Roman" w:hAnsi="Times New Roman"/>
          <w:kern w:val="0"/>
          <w:sz w:val="24"/>
          <w:szCs w:val="24"/>
        </w:rPr>
      </w:pPr>
      <w:r w:rsidRPr="00ED6416">
        <w:rPr>
          <w:rFonts w:ascii="Times New Roman" w:hAnsi="Times New Roman"/>
          <w:kern w:val="0"/>
          <w:sz w:val="24"/>
          <w:szCs w:val="24"/>
        </w:rPr>
        <w:t>地址：</w:t>
      </w:r>
      <w:r w:rsidRPr="00ED6416">
        <w:rPr>
          <w:rFonts w:ascii="Times New Roman" w:hAnsi="Times New Roman" w:hint="eastAsia"/>
          <w:kern w:val="0"/>
          <w:sz w:val="24"/>
          <w:szCs w:val="24"/>
        </w:rPr>
        <w:t>北京市西城区西环广场塔</w:t>
      </w:r>
      <w:r w:rsidRPr="00ED6416">
        <w:rPr>
          <w:rFonts w:ascii="Times New Roman" w:hAnsi="Times New Roman"/>
          <w:kern w:val="0"/>
          <w:sz w:val="24"/>
          <w:szCs w:val="24"/>
        </w:rPr>
        <w:t>3</w:t>
      </w:r>
      <w:r w:rsidRPr="00ED6416">
        <w:rPr>
          <w:rFonts w:ascii="Times New Roman" w:hAnsi="Times New Roman" w:hint="eastAsia"/>
          <w:kern w:val="0"/>
          <w:sz w:val="24"/>
          <w:szCs w:val="24"/>
        </w:rPr>
        <w:t>办公楼</w:t>
      </w:r>
      <w:r w:rsidRPr="00ED6416">
        <w:rPr>
          <w:rFonts w:ascii="Times New Roman" w:hAnsi="Times New Roman"/>
          <w:kern w:val="0"/>
          <w:sz w:val="24"/>
          <w:szCs w:val="24"/>
        </w:rPr>
        <w:t>11</w:t>
      </w:r>
      <w:r w:rsidRPr="00ED6416">
        <w:rPr>
          <w:rFonts w:ascii="Times New Roman" w:hAnsi="Times New Roman" w:hint="eastAsia"/>
          <w:kern w:val="0"/>
          <w:sz w:val="24"/>
          <w:szCs w:val="24"/>
        </w:rPr>
        <w:t>层</w:t>
      </w:r>
      <w:r w:rsidRPr="00ED6416">
        <w:rPr>
          <w:rFonts w:ascii="Times New Roman" w:hAnsi="Times New Roman"/>
          <w:kern w:val="0"/>
          <w:sz w:val="24"/>
          <w:szCs w:val="24"/>
        </w:rPr>
        <w:t>1113</w:t>
      </w:r>
      <w:r w:rsidRPr="00ED6416">
        <w:rPr>
          <w:rFonts w:ascii="Times New Roman" w:hAnsi="Times New Roman" w:hint="eastAsia"/>
          <w:kern w:val="0"/>
          <w:sz w:val="24"/>
          <w:szCs w:val="24"/>
        </w:rPr>
        <w:t>室</w:t>
      </w:r>
    </w:p>
    <w:p w:rsidR="00646D8B" w:rsidRPr="00ED6416" w:rsidRDefault="00646D8B" w:rsidP="00646D8B">
      <w:pPr>
        <w:widowControl/>
        <w:shd w:val="clear" w:color="auto" w:fill="FFFFFF"/>
        <w:spacing w:line="360" w:lineRule="auto"/>
        <w:ind w:firstLineChars="300" w:firstLine="720"/>
        <w:rPr>
          <w:rFonts w:ascii="Times New Roman" w:hAnsi="Times New Roman"/>
          <w:kern w:val="0"/>
          <w:sz w:val="24"/>
          <w:szCs w:val="24"/>
        </w:rPr>
      </w:pPr>
      <w:r w:rsidRPr="00ED6416">
        <w:rPr>
          <w:rFonts w:ascii="Times New Roman" w:hAnsi="Times New Roman"/>
          <w:kern w:val="0"/>
          <w:sz w:val="24"/>
          <w:szCs w:val="24"/>
        </w:rPr>
        <w:t>联系人</w:t>
      </w:r>
      <w:r w:rsidRPr="00ED6416">
        <w:rPr>
          <w:rFonts w:ascii="Times New Roman" w:hAnsi="Times New Roman" w:hint="eastAsia"/>
          <w:kern w:val="0"/>
          <w:sz w:val="24"/>
          <w:szCs w:val="24"/>
        </w:rPr>
        <w:t>/</w:t>
      </w:r>
      <w:r w:rsidRPr="00ED6416">
        <w:rPr>
          <w:rFonts w:ascii="Times New Roman" w:hAnsi="Times New Roman" w:hint="eastAsia"/>
          <w:kern w:val="0"/>
          <w:sz w:val="24"/>
          <w:szCs w:val="24"/>
        </w:rPr>
        <w:t>收件人</w:t>
      </w:r>
      <w:r w:rsidRPr="00ED6416">
        <w:rPr>
          <w:rFonts w:ascii="Times New Roman" w:hAnsi="Times New Roman"/>
          <w:kern w:val="0"/>
          <w:sz w:val="24"/>
          <w:szCs w:val="24"/>
        </w:rPr>
        <w:t>：</w:t>
      </w:r>
      <w:r w:rsidRPr="00ED6416">
        <w:rPr>
          <w:rFonts w:ascii="Times New Roman" w:hAnsi="Times New Roman" w:hint="eastAsia"/>
          <w:kern w:val="0"/>
          <w:sz w:val="24"/>
          <w:szCs w:val="24"/>
        </w:rPr>
        <w:t>王顺心</w:t>
      </w:r>
    </w:p>
    <w:p w:rsidR="00646D8B" w:rsidRPr="00ED6416" w:rsidRDefault="00646D8B" w:rsidP="00646D8B">
      <w:pPr>
        <w:widowControl/>
        <w:shd w:val="clear" w:color="auto" w:fill="FFFFFF"/>
        <w:spacing w:line="360" w:lineRule="auto"/>
        <w:ind w:firstLineChars="300" w:firstLine="720"/>
        <w:rPr>
          <w:rFonts w:ascii="Times New Roman" w:hAnsi="Times New Roman"/>
          <w:kern w:val="0"/>
          <w:sz w:val="24"/>
          <w:szCs w:val="24"/>
        </w:rPr>
      </w:pPr>
      <w:r w:rsidRPr="00ED6416">
        <w:rPr>
          <w:rFonts w:ascii="Times New Roman" w:hAnsi="Times New Roman"/>
          <w:kern w:val="0"/>
          <w:sz w:val="24"/>
          <w:szCs w:val="24"/>
        </w:rPr>
        <w:t>联系电话：</w:t>
      </w:r>
      <w:hyperlink r:id="rId9" w:history="1">
        <w:r w:rsidRPr="00ED6416">
          <w:rPr>
            <w:rFonts w:ascii="Times New Roman" w:hAnsi="Times New Roman" w:hint="eastAsia"/>
            <w:kern w:val="0"/>
            <w:sz w:val="24"/>
            <w:szCs w:val="24"/>
          </w:rPr>
          <w:t>010-</w:t>
        </w:r>
      </w:hyperlink>
      <w:hyperlink r:id="rId10" w:history="1">
        <w:r w:rsidRPr="00ED6416">
          <w:rPr>
            <w:rFonts w:ascii="Times New Roman" w:hAnsi="Times New Roman"/>
            <w:kern w:val="0"/>
            <w:sz w:val="24"/>
            <w:szCs w:val="24"/>
          </w:rPr>
          <w:t>58073628</w:t>
        </w:r>
      </w:hyperlink>
    </w:p>
    <w:p w:rsidR="00646D8B" w:rsidRPr="00ED6416" w:rsidRDefault="00646D8B" w:rsidP="00646D8B">
      <w:pPr>
        <w:widowControl/>
        <w:shd w:val="clear" w:color="auto" w:fill="FFFFFF"/>
        <w:spacing w:line="360" w:lineRule="auto"/>
        <w:ind w:firstLineChars="300" w:firstLine="720"/>
        <w:rPr>
          <w:rFonts w:ascii="Times New Roman" w:hAnsi="Times New Roman"/>
          <w:kern w:val="0"/>
          <w:sz w:val="24"/>
          <w:szCs w:val="24"/>
        </w:rPr>
      </w:pPr>
      <w:r w:rsidRPr="00ED6416">
        <w:rPr>
          <w:rFonts w:ascii="Times New Roman" w:hAnsi="Times New Roman"/>
          <w:kern w:val="0"/>
          <w:sz w:val="24"/>
          <w:szCs w:val="24"/>
        </w:rPr>
        <w:t>邮政编码：</w:t>
      </w:r>
      <w:r w:rsidRPr="00ED6416">
        <w:rPr>
          <w:rFonts w:ascii="Times New Roman" w:hAnsi="Times New Roman"/>
          <w:kern w:val="0"/>
          <w:sz w:val="24"/>
          <w:szCs w:val="24"/>
        </w:rPr>
        <w:t>100044</w:t>
      </w:r>
      <w:r w:rsidRPr="00ED6416">
        <w:rPr>
          <w:rFonts w:ascii="Times New Roman" w:hAnsi="Times New Roman" w:hint="eastAsia"/>
          <w:kern w:val="0"/>
          <w:sz w:val="24"/>
          <w:szCs w:val="24"/>
        </w:rPr>
        <w:t xml:space="preserve"> </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sz w:val="24"/>
        </w:rPr>
        <w:t xml:space="preserve"> </w:t>
      </w:r>
      <w:r w:rsidRPr="00ED6416">
        <w:rPr>
          <w:rFonts w:ascii="Times New Roman" w:hAnsi="宋体"/>
          <w:sz w:val="24"/>
        </w:rPr>
        <w:t>请在信封表面注明：</w:t>
      </w:r>
      <w:r w:rsidRPr="00ED6416">
        <w:rPr>
          <w:rFonts w:ascii="Times New Roman" w:hAnsi="Times New Roman" w:hint="eastAsia"/>
          <w:sz w:val="24"/>
        </w:rPr>
        <w:t>“</w:t>
      </w:r>
      <w:r w:rsidRPr="00ED6416">
        <w:rPr>
          <w:rFonts w:ascii="Times New Roman" w:hAnsi="宋体"/>
          <w:sz w:val="24"/>
        </w:rPr>
        <w:t>易方达</w:t>
      </w:r>
      <w:r w:rsidR="0082030B" w:rsidRPr="00ED6416">
        <w:rPr>
          <w:rFonts w:ascii="Times New Roman" w:hAnsi="宋体" w:hint="eastAsia"/>
          <w:sz w:val="24"/>
        </w:rPr>
        <w:t>瑞景</w:t>
      </w:r>
      <w:r w:rsidRPr="00ED6416">
        <w:rPr>
          <w:rFonts w:ascii="Times New Roman" w:hAnsi="宋体" w:hint="eastAsia"/>
          <w:sz w:val="24"/>
        </w:rPr>
        <w:t>灵活配置混合型</w:t>
      </w:r>
      <w:r w:rsidRPr="00ED6416">
        <w:rPr>
          <w:rFonts w:ascii="Times New Roman" w:hAnsi="宋体"/>
          <w:kern w:val="0"/>
          <w:sz w:val="24"/>
          <w:szCs w:val="24"/>
        </w:rPr>
        <w:t>证券投资</w:t>
      </w:r>
      <w:r w:rsidRPr="00ED6416">
        <w:rPr>
          <w:rFonts w:ascii="Times New Roman" w:hAnsi="宋体"/>
          <w:sz w:val="24"/>
        </w:rPr>
        <w:t>基金基金份额持有人大会表决专用</w:t>
      </w:r>
      <w:r w:rsidRPr="00ED6416">
        <w:rPr>
          <w:rFonts w:ascii="Times New Roman" w:hAnsi="Times New Roman" w:hint="eastAsia"/>
          <w:sz w:val="24"/>
        </w:rPr>
        <w:t>”</w:t>
      </w:r>
    </w:p>
    <w:p w:rsidR="00C62511" w:rsidRPr="00ED6416" w:rsidRDefault="00C62511" w:rsidP="00C62511">
      <w:pPr>
        <w:widowControl/>
        <w:shd w:val="clear" w:color="auto" w:fill="FFFFFF"/>
        <w:spacing w:line="360" w:lineRule="auto"/>
        <w:ind w:firstLine="480"/>
        <w:rPr>
          <w:rFonts w:ascii="Times New Roman" w:hAnsi="Times New Roman"/>
          <w:kern w:val="0"/>
          <w:sz w:val="24"/>
          <w:szCs w:val="24"/>
        </w:rPr>
      </w:pPr>
    </w:p>
    <w:p w:rsidR="00C62511" w:rsidRPr="00ED6416" w:rsidRDefault="00C62511" w:rsidP="00C62511">
      <w:pPr>
        <w:widowControl/>
        <w:shd w:val="clear" w:color="auto" w:fill="FFFFFF"/>
        <w:spacing w:line="360" w:lineRule="auto"/>
        <w:ind w:firstLine="482"/>
        <w:rPr>
          <w:rFonts w:ascii="Times New Roman" w:hAnsi="Times New Roman"/>
          <w:kern w:val="0"/>
          <w:sz w:val="24"/>
          <w:szCs w:val="24"/>
        </w:rPr>
      </w:pPr>
      <w:r w:rsidRPr="00ED6416">
        <w:rPr>
          <w:rFonts w:ascii="Times New Roman" w:hAnsi="宋体" w:hint="eastAsia"/>
          <w:b/>
          <w:bCs/>
          <w:kern w:val="0"/>
          <w:sz w:val="24"/>
          <w:szCs w:val="24"/>
        </w:rPr>
        <w:t>五、授权</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为方便基金份额持有人参与本次大会并充分表达其意志，基金份额持有人除可以直接投票外，还可以授权他人代其在基金份额持有人大会上投票。根据法律法规的规定及《基金合同》的约定，基金份额持有人授权他人在基金份额持有人大会上表决需遵守以下规则：</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（一）委托人</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本基金的基金份额持有人自本公告发布之日起可委托他人代理行使本次基金份额持有人大会的表决权。</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基金份额持有人授权他人行使表决权的票数按该基金份额持有人在权益登记日所持有的全部基金份额数计算，一份基金份额代表一票表决权。基金份额持有人在权益登记日未持有本基金基金份额的，授权无效。</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基金份额持有人在权益登记日是否持有基金份额以及所持有基金份额的数额，以注册登记机构的登记为准。</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（二）受托人</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基金份额持有人可以委托本基金的基金管理人以及其他符合法律规定的机构和个人，代为行使本次基金份额持有人大会上的表决权。</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（三）授权方式</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本基金的基金份额持有人仅接受纸面授权方式，授权受托人代为行使表决权。</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lastRenderedPageBreak/>
        <w:t>授权委托书的样本请见本公告附件二。基金份额持有人可通过剪报、复印或登录易方达基金网站（</w:t>
      </w:r>
      <w:r w:rsidRPr="00ED6416">
        <w:rPr>
          <w:rFonts w:ascii="Times New Roman" w:hAnsi="Times New Roman"/>
          <w:kern w:val="0"/>
          <w:sz w:val="24"/>
          <w:szCs w:val="24"/>
        </w:rPr>
        <w:t>http://www.efunds.com.cn/</w:t>
      </w:r>
      <w:r w:rsidRPr="00ED6416">
        <w:rPr>
          <w:rFonts w:ascii="Times New Roman" w:hAnsi="Times New Roman"/>
          <w:kern w:val="0"/>
          <w:sz w:val="24"/>
          <w:szCs w:val="24"/>
        </w:rPr>
        <w:t>）下载等方式获取授权委托书样本。</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1</w:t>
      </w:r>
      <w:r w:rsidRPr="00ED6416">
        <w:rPr>
          <w:rFonts w:ascii="Times New Roman" w:hAnsi="Times New Roman"/>
          <w:kern w:val="0"/>
          <w:sz w:val="24"/>
          <w:szCs w:val="24"/>
        </w:rPr>
        <w:t>、个人基金份额持有人委托他人投票的，应由委托人填妥并签署授权委托书原件（授权委托书的格式可参考附件二的样本），并提供个人身份证明文件复印件。如受托人为个人，还需提供受托人的身份证明文件复印件；如受托人为机构，还需提供该受托人加盖公章的企业法人营业执照复印件（事业单位、社会团体或其他单位可使用加盖公章的事业单位法人登记证书、有权部门的批文、开户证明或登记证书复印件等）。</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2</w:t>
      </w:r>
      <w:r w:rsidRPr="00ED6416">
        <w:rPr>
          <w:rFonts w:ascii="Times New Roman" w:hAnsi="Times New Roman"/>
          <w:kern w:val="0"/>
          <w:sz w:val="24"/>
          <w:szCs w:val="24"/>
        </w:rPr>
        <w:t>、机构基金份额持有人委托他人投票的，应由委托人填妥授权委托书原件（授权委托书的格式可参考附件二的样本）并在授权委托书上加盖该机构公章，并提供该机构持有人加盖公章的企业法人营业执照复印件（事业单位、社会团体或其他单位可使用加盖公章的事业单位法人登记证书、有权部门的批文、开户证明或登记证书复印件等）。如受托人为个人，还需提供受托人的身份证明文件复印件；如受托人为机构，还需提供该受托人加盖公章的企业法人营业执照复印件（事业单位、社会团体或其他单位可使用加盖公章的事业单位法人登记证书、有权部门的批文、开户证明或登记证书复印件等）。</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3</w:t>
      </w:r>
      <w:r w:rsidRPr="00ED6416">
        <w:rPr>
          <w:rFonts w:ascii="Times New Roman" w:hAnsi="Times New Roman"/>
          <w:kern w:val="0"/>
          <w:sz w:val="24"/>
          <w:szCs w:val="24"/>
        </w:rPr>
        <w:t>、授权文件的送达</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基金份额持有人授权文件的送达方式、时间、收件地址、联系方式等与表决票送达要求一致。</w:t>
      </w:r>
    </w:p>
    <w:p w:rsidR="00646D8B" w:rsidRPr="00ED6416" w:rsidRDefault="00646D8B" w:rsidP="00646D8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4</w:t>
      </w:r>
      <w:r w:rsidRPr="00ED6416">
        <w:rPr>
          <w:rFonts w:ascii="Times New Roman" w:hAnsi="Times New Roman"/>
          <w:kern w:val="0"/>
          <w:sz w:val="24"/>
          <w:szCs w:val="24"/>
        </w:rPr>
        <w:t>、授权效力确定规则</w:t>
      </w:r>
    </w:p>
    <w:p w:rsidR="00646D8B" w:rsidRPr="00ED6416" w:rsidRDefault="00646D8B" w:rsidP="00646D8B">
      <w:pPr>
        <w:widowControl/>
        <w:shd w:val="clear" w:color="auto" w:fill="FFFFFF"/>
        <w:spacing w:line="360" w:lineRule="auto"/>
        <w:ind w:firstLine="420"/>
        <w:rPr>
          <w:rFonts w:ascii="Times New Roman" w:hAnsi="Times New Roman"/>
          <w:kern w:val="0"/>
          <w:sz w:val="24"/>
          <w:szCs w:val="24"/>
        </w:rPr>
      </w:pPr>
      <w:r w:rsidRPr="00ED6416">
        <w:rPr>
          <w:rFonts w:ascii="Times New Roman" w:hAnsi="Times New Roman"/>
          <w:kern w:val="0"/>
          <w:sz w:val="24"/>
          <w:szCs w:val="24"/>
        </w:rPr>
        <w:t>（</w:t>
      </w:r>
      <w:r w:rsidRPr="00ED6416">
        <w:rPr>
          <w:rFonts w:ascii="Times New Roman" w:hAnsi="Times New Roman"/>
          <w:kern w:val="0"/>
          <w:sz w:val="24"/>
          <w:szCs w:val="24"/>
        </w:rPr>
        <w:t>1</w:t>
      </w:r>
      <w:r w:rsidRPr="00ED6416">
        <w:rPr>
          <w:rFonts w:ascii="Times New Roman" w:hAnsi="Times New Roman"/>
          <w:kern w:val="0"/>
          <w:sz w:val="24"/>
          <w:szCs w:val="24"/>
        </w:rPr>
        <w:t>）如果同一基金份额多次以有效纸面方式授权的，以最后一次纸面授权为准。不能确定最后一次纸面授权的，以公证机关最后收到的纸面授权为准，如最后时间收到的授权委托有多</w:t>
      </w:r>
      <w:r w:rsidRPr="00ED6416">
        <w:rPr>
          <w:rFonts w:ascii="Times New Roman" w:hAnsi="Times New Roman" w:hint="eastAsia"/>
          <w:kern w:val="0"/>
          <w:sz w:val="24"/>
          <w:szCs w:val="24"/>
        </w:rPr>
        <w:t>项</w:t>
      </w:r>
      <w:r w:rsidRPr="00ED6416">
        <w:rPr>
          <w:rFonts w:ascii="Times New Roman" w:hAnsi="Times New Roman"/>
          <w:kern w:val="0"/>
          <w:sz w:val="24"/>
          <w:szCs w:val="24"/>
        </w:rPr>
        <w:t>，以表示具体表决意见的纸面授权为准</w:t>
      </w:r>
      <w:r w:rsidRPr="00ED6416">
        <w:rPr>
          <w:rFonts w:ascii="Times New Roman" w:hAnsi="Times New Roman" w:hint="eastAsia"/>
          <w:kern w:val="0"/>
          <w:sz w:val="24"/>
          <w:szCs w:val="24"/>
        </w:rPr>
        <w:t>。</w:t>
      </w:r>
      <w:r w:rsidRPr="00ED6416">
        <w:rPr>
          <w:rFonts w:ascii="Times New Roman" w:hAnsi="Times New Roman"/>
          <w:kern w:val="0"/>
          <w:sz w:val="24"/>
          <w:szCs w:val="24"/>
        </w:rPr>
        <w:t>最后时间收到的多</w:t>
      </w:r>
      <w:r w:rsidRPr="00ED6416">
        <w:rPr>
          <w:rFonts w:ascii="Times New Roman" w:hAnsi="Times New Roman" w:hint="eastAsia"/>
          <w:kern w:val="0"/>
          <w:sz w:val="24"/>
          <w:szCs w:val="24"/>
        </w:rPr>
        <w:t>项</w:t>
      </w:r>
      <w:r w:rsidRPr="00ED6416">
        <w:rPr>
          <w:rFonts w:ascii="Times New Roman" w:hAnsi="Times New Roman"/>
          <w:kern w:val="0"/>
          <w:sz w:val="24"/>
          <w:szCs w:val="24"/>
        </w:rPr>
        <w:t>纸面授权均表示一致</w:t>
      </w:r>
      <w:r w:rsidRPr="00ED6416">
        <w:rPr>
          <w:rFonts w:ascii="Times New Roman" w:hAnsi="Times New Roman" w:hint="eastAsia"/>
          <w:kern w:val="0"/>
          <w:sz w:val="24"/>
          <w:szCs w:val="24"/>
        </w:rPr>
        <w:t>的</w:t>
      </w:r>
      <w:r w:rsidRPr="00ED6416">
        <w:rPr>
          <w:rFonts w:ascii="Times New Roman" w:hAnsi="Times New Roman"/>
          <w:kern w:val="0"/>
          <w:sz w:val="24"/>
          <w:szCs w:val="24"/>
        </w:rPr>
        <w:t>，以一致的授权表示为准；若授权表示不一致，视为委托人授权受托人选择其中一种授权表示行使表决权；</w:t>
      </w:r>
    </w:p>
    <w:p w:rsidR="00646D8B" w:rsidRPr="00ED6416" w:rsidRDefault="00646D8B" w:rsidP="00646D8B">
      <w:pPr>
        <w:widowControl/>
        <w:shd w:val="clear" w:color="auto" w:fill="FFFFFF"/>
        <w:spacing w:line="360" w:lineRule="auto"/>
        <w:ind w:firstLine="420"/>
        <w:rPr>
          <w:rFonts w:ascii="Times New Roman" w:hAnsi="Times New Roman"/>
          <w:kern w:val="0"/>
          <w:sz w:val="24"/>
          <w:szCs w:val="24"/>
        </w:rPr>
      </w:pPr>
      <w:r w:rsidRPr="00ED6416">
        <w:rPr>
          <w:rFonts w:ascii="Times New Roman" w:hAnsi="Times New Roman"/>
          <w:kern w:val="0"/>
          <w:sz w:val="24"/>
          <w:szCs w:val="24"/>
        </w:rPr>
        <w:t>（</w:t>
      </w:r>
      <w:r w:rsidRPr="00ED6416">
        <w:rPr>
          <w:rFonts w:ascii="Times New Roman" w:hAnsi="Times New Roman"/>
          <w:kern w:val="0"/>
          <w:sz w:val="24"/>
          <w:szCs w:val="24"/>
        </w:rPr>
        <w:t>2</w:t>
      </w:r>
      <w:r w:rsidRPr="00ED6416">
        <w:rPr>
          <w:rFonts w:ascii="Times New Roman" w:hAnsi="Times New Roman"/>
          <w:kern w:val="0"/>
          <w:sz w:val="24"/>
          <w:szCs w:val="24"/>
        </w:rPr>
        <w:t>）如委托人未在授权委托表示中明确其表决意见的，视为委托人授权受托人按照受托人的意志行使表决权；如委托人在授权委托表示中表达多种表决意见的，视为委托人授权受托人选择其中一种授权表示行使表决权；</w:t>
      </w:r>
    </w:p>
    <w:p w:rsidR="00646D8B" w:rsidRPr="00ED6416" w:rsidRDefault="00646D8B" w:rsidP="00646D8B">
      <w:pPr>
        <w:widowControl/>
        <w:shd w:val="clear" w:color="auto" w:fill="FFFFFF"/>
        <w:spacing w:line="360" w:lineRule="auto"/>
        <w:ind w:firstLine="420"/>
        <w:rPr>
          <w:rFonts w:ascii="Times New Roman" w:hAnsi="Times New Roman"/>
          <w:kern w:val="0"/>
          <w:sz w:val="24"/>
          <w:szCs w:val="24"/>
        </w:rPr>
      </w:pPr>
      <w:r w:rsidRPr="00ED6416">
        <w:rPr>
          <w:rFonts w:ascii="Times New Roman" w:hAnsi="Times New Roman"/>
          <w:kern w:val="0"/>
          <w:sz w:val="24"/>
          <w:szCs w:val="24"/>
        </w:rPr>
        <w:lastRenderedPageBreak/>
        <w:t>（</w:t>
      </w:r>
      <w:r w:rsidRPr="00ED6416">
        <w:rPr>
          <w:rFonts w:ascii="Times New Roman" w:hAnsi="Times New Roman"/>
          <w:kern w:val="0"/>
          <w:sz w:val="24"/>
          <w:szCs w:val="24"/>
        </w:rPr>
        <w:t>3</w:t>
      </w:r>
      <w:r w:rsidRPr="00ED6416">
        <w:rPr>
          <w:rFonts w:ascii="Times New Roman" w:hAnsi="Times New Roman"/>
          <w:kern w:val="0"/>
          <w:sz w:val="24"/>
          <w:szCs w:val="24"/>
        </w:rPr>
        <w:t>）如委托人既进行委托授权，又送达了有效表决票，则以有效表决票为准，授权视为无效。</w:t>
      </w:r>
      <w:r w:rsidRPr="00ED6416">
        <w:rPr>
          <w:rFonts w:ascii="Times New Roman" w:hAnsi="Times New Roman"/>
          <w:kern w:val="0"/>
          <w:sz w:val="24"/>
          <w:szCs w:val="24"/>
        </w:rPr>
        <w:t xml:space="preserve"> </w:t>
      </w:r>
    </w:p>
    <w:p w:rsidR="00C62511" w:rsidRPr="00ED6416" w:rsidRDefault="00C62511" w:rsidP="00C62511">
      <w:pPr>
        <w:widowControl/>
        <w:shd w:val="clear" w:color="auto" w:fill="FFFFFF"/>
        <w:spacing w:line="360" w:lineRule="auto"/>
        <w:ind w:firstLine="480"/>
        <w:rPr>
          <w:rFonts w:ascii="Times New Roman" w:hAnsi="Times New Roman"/>
          <w:kern w:val="0"/>
          <w:sz w:val="24"/>
          <w:szCs w:val="24"/>
        </w:rPr>
      </w:pPr>
    </w:p>
    <w:p w:rsidR="00C62511" w:rsidRPr="00ED6416" w:rsidRDefault="00C62511" w:rsidP="00C62511">
      <w:pPr>
        <w:spacing w:line="360" w:lineRule="auto"/>
        <w:ind w:firstLineChars="200" w:firstLine="482"/>
        <w:jc w:val="left"/>
        <w:rPr>
          <w:rFonts w:ascii="Times New Roman" w:hAnsi="Times New Roman"/>
          <w:b/>
          <w:sz w:val="24"/>
        </w:rPr>
      </w:pPr>
      <w:r w:rsidRPr="00ED6416">
        <w:rPr>
          <w:rFonts w:ascii="Times New Roman" w:hAnsi="宋体" w:hint="eastAsia"/>
          <w:b/>
          <w:bCs/>
          <w:kern w:val="0"/>
          <w:sz w:val="24"/>
          <w:szCs w:val="24"/>
        </w:rPr>
        <w:t>六、</w:t>
      </w:r>
      <w:r w:rsidRPr="00ED6416">
        <w:rPr>
          <w:rFonts w:ascii="Times New Roman" w:hAnsi="宋体" w:hint="eastAsia"/>
          <w:b/>
          <w:sz w:val="24"/>
        </w:rPr>
        <w:t>计票</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1</w:t>
      </w:r>
      <w:r w:rsidRPr="00ED6416">
        <w:rPr>
          <w:rFonts w:ascii="Times New Roman" w:hAnsi="Times New Roman"/>
          <w:sz w:val="24"/>
        </w:rPr>
        <w:t>、本次通讯会议的计票方式为：</w:t>
      </w:r>
      <w:r w:rsidRPr="00ED6416">
        <w:rPr>
          <w:rFonts w:ascii="Times New Roman" w:hAnsi="Times New Roman" w:hint="eastAsia"/>
          <w:sz w:val="24"/>
        </w:rPr>
        <w:t>本公告通知的表决截止日后第一个工作日，</w:t>
      </w:r>
      <w:r w:rsidRPr="00ED6416">
        <w:rPr>
          <w:rFonts w:ascii="Times New Roman" w:hAnsi="Times New Roman"/>
          <w:sz w:val="24"/>
        </w:rPr>
        <w:t>由本基金管理人授权的两名监督员在基金托管人</w:t>
      </w:r>
      <w:r w:rsidRPr="00ED6416">
        <w:rPr>
          <w:rFonts w:ascii="Times New Roman" w:hAnsi="Times New Roman" w:hint="eastAsia"/>
          <w:sz w:val="24"/>
        </w:rPr>
        <w:t>（中国</w:t>
      </w:r>
      <w:r w:rsidR="0082030B" w:rsidRPr="00ED6416">
        <w:rPr>
          <w:rFonts w:ascii="Times New Roman" w:hAnsi="Times New Roman" w:hint="eastAsia"/>
          <w:sz w:val="24"/>
        </w:rPr>
        <w:t>邮政储蓄</w:t>
      </w:r>
      <w:r w:rsidRPr="00ED6416">
        <w:rPr>
          <w:rFonts w:ascii="Times New Roman" w:hAnsi="Times New Roman"/>
          <w:sz w:val="24"/>
        </w:rPr>
        <w:t>银行股份有限公司</w:t>
      </w:r>
      <w:r w:rsidRPr="00ED6416">
        <w:rPr>
          <w:rFonts w:ascii="Times New Roman" w:hAnsi="Times New Roman" w:hint="eastAsia"/>
          <w:sz w:val="24"/>
        </w:rPr>
        <w:t>）</w:t>
      </w:r>
      <w:r w:rsidRPr="00ED6416">
        <w:rPr>
          <w:rFonts w:ascii="Times New Roman" w:hAnsi="Times New Roman"/>
          <w:sz w:val="24"/>
        </w:rPr>
        <w:t>授权代表的监督下进行计票，并由公证机关对其计票过程及结果予以公证。</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2</w:t>
      </w:r>
      <w:r w:rsidRPr="00ED6416">
        <w:rPr>
          <w:rFonts w:ascii="Times New Roman" w:hAnsi="Times New Roman"/>
          <w:sz w:val="24"/>
        </w:rPr>
        <w:t>、基金份额持有人所持每份基金份额享有一票表决权。</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3</w:t>
      </w:r>
      <w:r w:rsidRPr="00ED6416">
        <w:rPr>
          <w:rFonts w:ascii="Times New Roman" w:hAnsi="Times New Roman"/>
          <w:sz w:val="24"/>
        </w:rPr>
        <w:t>、表决票效力的认定如下：</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(1)</w:t>
      </w:r>
      <w:r w:rsidRPr="00ED6416">
        <w:rPr>
          <w:rFonts w:ascii="Times New Roman" w:hAnsi="Times New Roman"/>
          <w:sz w:val="24"/>
        </w:rPr>
        <w:t>表决票填写完整清晰，所提供文件符合本会议通知规定</w:t>
      </w:r>
      <w:r w:rsidRPr="00ED6416">
        <w:rPr>
          <w:rFonts w:ascii="Times New Roman" w:hAnsi="Times New Roman"/>
          <w:sz w:val="24"/>
        </w:rPr>
        <w:t>,</w:t>
      </w:r>
      <w:r w:rsidRPr="00ED6416">
        <w:rPr>
          <w:rFonts w:ascii="Times New Roman" w:hAnsi="Times New Roman"/>
          <w:sz w:val="24"/>
        </w:rPr>
        <w:t>且在规定时间之内送达公证机关的，为有效表决票；有效表决票按表决意见计入相应的表决结果，其所代表的基金份额计入参加本次基金份额持有人大会表决的基金份额总数。</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(2)</w:t>
      </w:r>
      <w:r w:rsidRPr="00ED6416">
        <w:rPr>
          <w:rFonts w:ascii="Times New Roman" w:hAnsi="Times New Roman"/>
          <w:sz w:val="24"/>
        </w:rPr>
        <w:t>如表决票上的表决意见未选、多选或无法辨认或意愿无法判断、相互矛盾，但其他各项符合会议通知规定的，视为弃权表决，计入有效表决票；并按</w:t>
      </w:r>
      <w:r w:rsidRPr="00ED6416">
        <w:rPr>
          <w:rFonts w:ascii="Times New Roman" w:hAnsi="Times New Roman"/>
          <w:sz w:val="24"/>
        </w:rPr>
        <w:t>“</w:t>
      </w:r>
      <w:r w:rsidRPr="00ED6416">
        <w:rPr>
          <w:rFonts w:ascii="Times New Roman" w:hAnsi="Times New Roman"/>
          <w:sz w:val="24"/>
        </w:rPr>
        <w:t>弃权</w:t>
      </w:r>
      <w:r w:rsidRPr="00ED6416">
        <w:rPr>
          <w:rFonts w:ascii="Times New Roman" w:hAnsi="Times New Roman"/>
          <w:sz w:val="24"/>
        </w:rPr>
        <w:t>”</w:t>
      </w:r>
      <w:r w:rsidRPr="00ED6416">
        <w:rPr>
          <w:rFonts w:ascii="Times New Roman" w:hAnsi="Times New Roman"/>
          <w:sz w:val="24"/>
        </w:rPr>
        <w:t>计入对应的表决结果，其所代表的基金份额计入参加本次基金份额持有人大会表决的基金份额总数。</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(3)</w:t>
      </w:r>
      <w:r w:rsidRPr="00ED6416">
        <w:rPr>
          <w:rFonts w:ascii="Times New Roman" w:hAnsi="Times New Roman"/>
          <w:sz w:val="24"/>
        </w:rPr>
        <w:t>如表决票上的签字或盖章部分填写不完整、不清晰的，或未能提供有效证明基金份额持有人身份或代理人经有效授权的证明文件的，或未能在规定时间之内送达公证机关的，均为无效表决票；无效表决票不计入参加本次基金份额持有人大会表决的基金份额总数。</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(4)</w:t>
      </w:r>
      <w:r w:rsidRPr="00ED6416">
        <w:rPr>
          <w:rFonts w:ascii="Times New Roman" w:hAnsi="Times New Roman"/>
          <w:sz w:val="24"/>
        </w:rPr>
        <w:t>基金份额持有人重复提交表决票的，如各表决票表决意见相同，则视为同一表决票；如各表决票表决意见不相同，则按如下原则处理：</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w:t>
      </w:r>
      <w:r w:rsidRPr="00ED6416">
        <w:rPr>
          <w:rFonts w:ascii="Times New Roman" w:hAnsi="宋体"/>
          <w:sz w:val="24"/>
        </w:rPr>
        <w:t>①</w:t>
      </w:r>
      <w:r w:rsidRPr="00ED6416">
        <w:rPr>
          <w:rFonts w:ascii="Times New Roman" w:hAnsi="Times New Roman"/>
          <w:sz w:val="24"/>
        </w:rPr>
        <w:t>送达时间不是同一天的，以最后送达的填写有效的表决票为准，先送达的表决票视为被撤回；</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w:t>
      </w:r>
      <w:r w:rsidRPr="00ED6416">
        <w:rPr>
          <w:rFonts w:ascii="Times New Roman" w:hAnsi="宋体"/>
          <w:sz w:val="24"/>
        </w:rPr>
        <w:t>②</w:t>
      </w:r>
      <w:r w:rsidRPr="00ED6416">
        <w:rPr>
          <w:rFonts w:ascii="Times New Roman" w:hAnsi="Times New Roman"/>
          <w:sz w:val="24"/>
        </w:rPr>
        <w:t>送达时间为同一天的，视为在同一表决票上做出了不同表决意见，计入弃权表决票；</w:t>
      </w:r>
    </w:p>
    <w:p w:rsidR="00646D8B" w:rsidRPr="00ED6416" w:rsidRDefault="00646D8B" w:rsidP="00646D8B">
      <w:pPr>
        <w:spacing w:line="360" w:lineRule="auto"/>
        <w:ind w:firstLine="465"/>
        <w:jc w:val="left"/>
        <w:rPr>
          <w:rFonts w:ascii="Times New Roman" w:hAnsi="Times New Roman"/>
          <w:sz w:val="24"/>
        </w:rPr>
      </w:pPr>
      <w:r w:rsidRPr="00ED6416">
        <w:rPr>
          <w:rFonts w:ascii="Times New Roman" w:hAnsi="宋体"/>
          <w:sz w:val="24"/>
        </w:rPr>
        <w:t>③</w:t>
      </w:r>
      <w:r w:rsidRPr="00ED6416">
        <w:rPr>
          <w:rFonts w:ascii="Times New Roman" w:hAnsi="Times New Roman"/>
          <w:sz w:val="24"/>
        </w:rPr>
        <w:t>送达时间以公证机关收到的时间为准。</w:t>
      </w:r>
    </w:p>
    <w:p w:rsidR="00C62511" w:rsidRPr="00ED6416" w:rsidRDefault="00C62511" w:rsidP="00C62511">
      <w:pPr>
        <w:spacing w:line="360" w:lineRule="auto"/>
        <w:ind w:firstLine="465"/>
        <w:jc w:val="left"/>
        <w:rPr>
          <w:rFonts w:ascii="Times New Roman" w:hAnsi="Times New Roman"/>
          <w:sz w:val="24"/>
        </w:rPr>
      </w:pPr>
    </w:p>
    <w:p w:rsidR="00C62511" w:rsidRPr="00ED6416" w:rsidRDefault="00C62511" w:rsidP="00C62511">
      <w:pPr>
        <w:spacing w:line="360" w:lineRule="auto"/>
        <w:jc w:val="left"/>
        <w:rPr>
          <w:rFonts w:ascii="Times New Roman" w:hAnsi="Times New Roman"/>
          <w:b/>
          <w:sz w:val="24"/>
        </w:rPr>
      </w:pPr>
      <w:r w:rsidRPr="00ED6416">
        <w:rPr>
          <w:rFonts w:ascii="Times New Roman" w:hAnsi="Times New Roman"/>
          <w:b/>
          <w:sz w:val="24"/>
        </w:rPr>
        <w:t xml:space="preserve">    </w:t>
      </w:r>
      <w:r w:rsidRPr="00ED6416">
        <w:rPr>
          <w:rFonts w:ascii="Times New Roman" w:hAnsi="宋体" w:hint="eastAsia"/>
          <w:b/>
          <w:sz w:val="24"/>
        </w:rPr>
        <w:t>七、决议生效条件</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1</w:t>
      </w:r>
      <w:r w:rsidRPr="00ED6416">
        <w:rPr>
          <w:rFonts w:ascii="Times New Roman" w:hAnsi="Times New Roman"/>
          <w:sz w:val="24"/>
        </w:rPr>
        <w:t>、本人直接出具书面意见和授权他人代表出具书面意见的基金份额持有人</w:t>
      </w:r>
      <w:r w:rsidRPr="00ED6416">
        <w:rPr>
          <w:rFonts w:ascii="Times New Roman" w:hAnsi="Times New Roman"/>
          <w:sz w:val="24"/>
        </w:rPr>
        <w:lastRenderedPageBreak/>
        <w:t>所代表的基金份额占在权益登记日基金总份额的</w:t>
      </w:r>
      <w:r w:rsidRPr="00ED6416">
        <w:rPr>
          <w:rFonts w:ascii="Times New Roman" w:hAnsi="Times New Roman"/>
          <w:sz w:val="24"/>
        </w:rPr>
        <w:t>50%</w:t>
      </w:r>
      <w:r w:rsidRPr="00ED6416">
        <w:rPr>
          <w:rFonts w:ascii="Times New Roman" w:hAnsi="Times New Roman"/>
          <w:sz w:val="24"/>
        </w:rPr>
        <w:t>以上（含</w:t>
      </w:r>
      <w:r w:rsidRPr="00ED6416">
        <w:rPr>
          <w:rFonts w:ascii="Times New Roman" w:hAnsi="Times New Roman"/>
          <w:sz w:val="24"/>
        </w:rPr>
        <w:t>50%</w:t>
      </w:r>
      <w:r w:rsidRPr="00ED6416">
        <w:rPr>
          <w:rFonts w:ascii="Times New Roman" w:hAnsi="Times New Roman"/>
          <w:sz w:val="24"/>
        </w:rPr>
        <w:t>）；</w:t>
      </w:r>
    </w:p>
    <w:p w:rsidR="00646D8B" w:rsidRPr="00ED6416" w:rsidRDefault="00646D8B" w:rsidP="00646D8B">
      <w:pPr>
        <w:spacing w:line="360" w:lineRule="auto"/>
        <w:jc w:val="left"/>
        <w:rPr>
          <w:rFonts w:ascii="Times New Roman" w:hAnsi="Times New Roman"/>
          <w:sz w:val="24"/>
        </w:rPr>
      </w:pPr>
      <w:r w:rsidRPr="00ED6416">
        <w:rPr>
          <w:rFonts w:ascii="Times New Roman" w:hAnsi="Times New Roman"/>
          <w:sz w:val="24"/>
        </w:rPr>
        <w:t xml:space="preserve">    2</w:t>
      </w:r>
      <w:r w:rsidRPr="00ED6416">
        <w:rPr>
          <w:rFonts w:ascii="Times New Roman" w:hAnsi="Times New Roman"/>
          <w:sz w:val="24"/>
        </w:rPr>
        <w:t>、《关于易方达</w:t>
      </w:r>
      <w:r w:rsidR="0082030B" w:rsidRPr="00ED6416">
        <w:rPr>
          <w:rFonts w:ascii="Times New Roman" w:hAnsi="Times New Roman" w:hint="eastAsia"/>
          <w:sz w:val="24"/>
        </w:rPr>
        <w:t>瑞景</w:t>
      </w:r>
      <w:r w:rsidRPr="00ED6416">
        <w:rPr>
          <w:rFonts w:ascii="Times New Roman" w:hAnsi="Times New Roman" w:hint="eastAsia"/>
          <w:sz w:val="24"/>
        </w:rPr>
        <w:t>灵活配置混合型</w:t>
      </w:r>
      <w:r w:rsidRPr="00ED6416">
        <w:rPr>
          <w:rFonts w:ascii="Times New Roman" w:hAnsi="Times New Roman"/>
          <w:sz w:val="24"/>
        </w:rPr>
        <w:t>证券投资基金</w:t>
      </w:r>
      <w:r w:rsidRPr="00ED6416">
        <w:rPr>
          <w:rFonts w:ascii="Times New Roman" w:hAnsi="Times New Roman" w:hint="eastAsia"/>
          <w:sz w:val="24"/>
        </w:rPr>
        <w:t>调低管理费率、托管费率</w:t>
      </w:r>
      <w:r w:rsidRPr="00ED6416">
        <w:rPr>
          <w:rFonts w:ascii="Times New Roman" w:hAnsi="Times New Roman"/>
          <w:sz w:val="24"/>
        </w:rPr>
        <w:t>相关事项的议案》由提交有效表决票的基金份额持有人所持表决权的</w:t>
      </w:r>
      <w:r w:rsidRPr="00ED6416">
        <w:rPr>
          <w:rFonts w:ascii="Times New Roman" w:hAnsi="Times New Roman" w:hint="eastAsia"/>
          <w:sz w:val="24"/>
        </w:rPr>
        <w:t>50%</w:t>
      </w:r>
      <w:r w:rsidRPr="00ED6416">
        <w:rPr>
          <w:rFonts w:ascii="Times New Roman" w:hAnsi="Times New Roman"/>
          <w:sz w:val="24"/>
        </w:rPr>
        <w:t>以上（含</w:t>
      </w:r>
      <w:r w:rsidRPr="00ED6416">
        <w:rPr>
          <w:rFonts w:ascii="Times New Roman" w:hAnsi="Times New Roman" w:hint="eastAsia"/>
          <w:sz w:val="24"/>
        </w:rPr>
        <w:t>50%</w:t>
      </w:r>
      <w:r w:rsidRPr="00ED6416">
        <w:rPr>
          <w:rFonts w:ascii="Times New Roman" w:hAnsi="Times New Roman"/>
          <w:sz w:val="24"/>
        </w:rPr>
        <w:t>）通过</w:t>
      </w:r>
      <w:r w:rsidRPr="00ED6416">
        <w:rPr>
          <w:rFonts w:ascii="Times New Roman" w:hAnsi="Times New Roman" w:hint="eastAsia"/>
          <w:sz w:val="24"/>
        </w:rPr>
        <w:t>。</w:t>
      </w:r>
      <w:r w:rsidRPr="00ED6416">
        <w:rPr>
          <w:rFonts w:ascii="Times New Roman" w:hAnsi="Times New Roman"/>
          <w:sz w:val="24"/>
        </w:rPr>
        <w:t xml:space="preserve"> </w:t>
      </w:r>
    </w:p>
    <w:p w:rsidR="00C62511" w:rsidRPr="00ED6416" w:rsidRDefault="00C62511" w:rsidP="00C62511">
      <w:pPr>
        <w:widowControl/>
        <w:shd w:val="clear" w:color="auto" w:fill="FFFFFF"/>
        <w:spacing w:line="360" w:lineRule="auto"/>
        <w:ind w:firstLine="482"/>
        <w:rPr>
          <w:rFonts w:ascii="Times New Roman" w:hAnsi="Times New Roman"/>
          <w:kern w:val="0"/>
          <w:sz w:val="24"/>
          <w:szCs w:val="24"/>
        </w:rPr>
      </w:pPr>
    </w:p>
    <w:p w:rsidR="00C62511" w:rsidRPr="00ED6416" w:rsidRDefault="00C62511" w:rsidP="00C62511">
      <w:pPr>
        <w:widowControl/>
        <w:shd w:val="clear" w:color="auto" w:fill="FFFFFF"/>
        <w:spacing w:line="360" w:lineRule="auto"/>
        <w:ind w:firstLine="482"/>
        <w:rPr>
          <w:rFonts w:ascii="Times New Roman" w:hAnsi="Times New Roman"/>
          <w:b/>
          <w:bCs/>
          <w:kern w:val="0"/>
          <w:sz w:val="24"/>
          <w:szCs w:val="24"/>
        </w:rPr>
      </w:pPr>
      <w:r w:rsidRPr="00ED6416">
        <w:rPr>
          <w:rFonts w:ascii="Times New Roman" w:hAnsi="宋体" w:hint="eastAsia"/>
          <w:b/>
          <w:bCs/>
          <w:kern w:val="0"/>
          <w:sz w:val="24"/>
          <w:szCs w:val="24"/>
        </w:rPr>
        <w:t>八、二次召集基金份额持有人大会及二次授权</w:t>
      </w:r>
    </w:p>
    <w:p w:rsidR="006F49DA" w:rsidRPr="00ED6416" w:rsidRDefault="009802C2" w:rsidP="006F49DA">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根据《</w:t>
      </w:r>
      <w:r w:rsidR="006F49DA" w:rsidRPr="00ED6416">
        <w:rPr>
          <w:rFonts w:ascii="Times New Roman" w:hAnsi="Times New Roman"/>
          <w:kern w:val="0"/>
          <w:sz w:val="24"/>
          <w:szCs w:val="24"/>
        </w:rPr>
        <w:t>基金合同》的规定，本次持有人大会需要本人直接出具书面意见和授权他人代表出具书面意见的基金份额持有人所代表的基金份额达到权益登记日基金总份额的</w:t>
      </w:r>
      <w:r w:rsidR="006F49DA" w:rsidRPr="00ED6416">
        <w:rPr>
          <w:rFonts w:ascii="Times New Roman" w:hAnsi="Times New Roman"/>
          <w:kern w:val="0"/>
          <w:sz w:val="24"/>
          <w:szCs w:val="24"/>
        </w:rPr>
        <w:t>50%</w:t>
      </w:r>
      <w:r w:rsidR="006F49DA" w:rsidRPr="00ED6416">
        <w:rPr>
          <w:rFonts w:ascii="Times New Roman" w:hAnsi="Times New Roman"/>
          <w:kern w:val="0"/>
          <w:sz w:val="24"/>
          <w:szCs w:val="24"/>
        </w:rPr>
        <w:t>以上方可举行。如果本次基金份额持有人大会不符合前述要求而不能成功召开，基金管理人可在</w:t>
      </w:r>
      <w:r w:rsidR="006F49DA" w:rsidRPr="00ED6416">
        <w:rPr>
          <w:rFonts w:ascii="Times New Roman"/>
          <w:bCs/>
          <w:sz w:val="24"/>
        </w:rPr>
        <w:t>本次公告的基金份额持有人大会召开时间的三个月以后、六个月以内</w:t>
      </w:r>
      <w:r w:rsidR="006F49DA" w:rsidRPr="00ED6416">
        <w:rPr>
          <w:rFonts w:ascii="Times New Roman" w:hAnsi="Times New Roman"/>
          <w:kern w:val="0"/>
          <w:sz w:val="24"/>
          <w:szCs w:val="24"/>
        </w:rPr>
        <w:t>就同一议案重新召集基金份额持有人大会。重新召开基金份额持有人大会时，除非授权文件另有载明，本次基金份额持有人大会授权期间基金份额持有人做出的各类授权依然有效，但如果授权方式发生变化或者基金份额持有人重新做出授权，则以最新方式或最新授权为准，详细说明见届时发布的重新召集基金份额持有人大会的通知。</w:t>
      </w:r>
    </w:p>
    <w:p w:rsidR="00C62511" w:rsidRPr="00ED6416" w:rsidRDefault="00C62511" w:rsidP="00C62511">
      <w:pPr>
        <w:widowControl/>
        <w:shd w:val="clear" w:color="auto" w:fill="FFFFFF"/>
        <w:spacing w:line="360" w:lineRule="auto"/>
        <w:ind w:firstLine="482"/>
        <w:rPr>
          <w:rFonts w:ascii="Times New Roman" w:hAnsi="Times New Roman"/>
          <w:kern w:val="0"/>
          <w:sz w:val="24"/>
          <w:szCs w:val="24"/>
        </w:rPr>
      </w:pPr>
    </w:p>
    <w:p w:rsidR="00C62511" w:rsidRPr="00ED6416" w:rsidRDefault="00C62511" w:rsidP="00C62511">
      <w:pPr>
        <w:widowControl/>
        <w:shd w:val="clear" w:color="auto" w:fill="FFFFFF"/>
        <w:spacing w:line="360" w:lineRule="auto"/>
        <w:ind w:firstLine="482"/>
        <w:rPr>
          <w:rFonts w:ascii="Times New Roman" w:hAnsi="Times New Roman"/>
          <w:b/>
          <w:bCs/>
          <w:kern w:val="0"/>
          <w:sz w:val="24"/>
          <w:szCs w:val="24"/>
        </w:rPr>
      </w:pPr>
      <w:r w:rsidRPr="00ED6416">
        <w:rPr>
          <w:rFonts w:ascii="Times New Roman" w:hAnsi="宋体" w:hint="eastAsia"/>
          <w:b/>
          <w:bCs/>
          <w:kern w:val="0"/>
          <w:sz w:val="24"/>
          <w:szCs w:val="24"/>
        </w:rPr>
        <w:t>九、本次大会相关机构</w:t>
      </w:r>
    </w:p>
    <w:p w:rsidR="00B45522" w:rsidRPr="00ED6416" w:rsidRDefault="00B45522" w:rsidP="00B45522">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1</w:t>
      </w:r>
      <w:r w:rsidRPr="00ED6416">
        <w:rPr>
          <w:rFonts w:ascii="Times New Roman" w:hAnsi="Times New Roman"/>
          <w:kern w:val="0"/>
          <w:sz w:val="24"/>
          <w:szCs w:val="24"/>
        </w:rPr>
        <w:t>、</w:t>
      </w:r>
      <w:r w:rsidRPr="00ED6416">
        <w:rPr>
          <w:rFonts w:ascii="Times New Roman" w:hAnsi="Times New Roman"/>
          <w:kern w:val="0"/>
          <w:sz w:val="24"/>
          <w:szCs w:val="24"/>
        </w:rPr>
        <w:t xml:space="preserve"> </w:t>
      </w:r>
      <w:r w:rsidRPr="00ED6416">
        <w:rPr>
          <w:rFonts w:ascii="Times New Roman" w:hAnsi="Times New Roman"/>
          <w:kern w:val="0"/>
          <w:sz w:val="24"/>
          <w:szCs w:val="24"/>
        </w:rPr>
        <w:t>召集人：易方达基金管理有限公司</w:t>
      </w:r>
    </w:p>
    <w:p w:rsidR="00B45522" w:rsidRPr="00ED6416" w:rsidRDefault="00B45522" w:rsidP="00B45522">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持有人大会专线</w:t>
      </w:r>
      <w:r w:rsidRPr="00ED6416">
        <w:rPr>
          <w:rFonts w:ascii="Times New Roman" w:hAnsi="Times New Roman"/>
          <w:kern w:val="0"/>
          <w:sz w:val="24"/>
          <w:szCs w:val="24"/>
        </w:rPr>
        <w:t>/</w:t>
      </w:r>
      <w:r w:rsidRPr="00ED6416">
        <w:rPr>
          <w:rFonts w:ascii="Times New Roman" w:hAnsi="Times New Roman"/>
          <w:kern w:val="0"/>
          <w:sz w:val="24"/>
          <w:szCs w:val="24"/>
        </w:rPr>
        <w:t>客服电话：</w:t>
      </w:r>
      <w:r w:rsidRPr="00ED6416">
        <w:rPr>
          <w:rFonts w:ascii="Times New Roman" w:hAnsi="Times New Roman"/>
          <w:kern w:val="0"/>
          <w:sz w:val="24"/>
          <w:szCs w:val="24"/>
        </w:rPr>
        <w:t xml:space="preserve">400 881 8088 </w:t>
      </w:r>
    </w:p>
    <w:p w:rsidR="00B45522" w:rsidRPr="00ED6416" w:rsidRDefault="00B45522" w:rsidP="00B45522">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联系人：贺晋</w:t>
      </w:r>
    </w:p>
    <w:p w:rsidR="00B45522" w:rsidRPr="00ED6416" w:rsidRDefault="00B45522" w:rsidP="00B45522">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传真：</w:t>
      </w:r>
      <w:r w:rsidRPr="00ED6416">
        <w:rPr>
          <w:rFonts w:ascii="Times New Roman" w:hAnsi="Times New Roman"/>
          <w:kern w:val="0"/>
          <w:sz w:val="24"/>
          <w:szCs w:val="24"/>
        </w:rPr>
        <w:t>020-38798812</w:t>
      </w:r>
    </w:p>
    <w:p w:rsidR="00B45522" w:rsidRPr="00ED6416" w:rsidRDefault="00B45522" w:rsidP="00B45522">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网址：</w:t>
      </w:r>
      <w:r w:rsidRPr="00ED6416">
        <w:rPr>
          <w:rFonts w:ascii="Times New Roman" w:hAnsi="Times New Roman"/>
          <w:kern w:val="0"/>
          <w:sz w:val="24"/>
          <w:szCs w:val="24"/>
        </w:rPr>
        <w:t>http://www.efunds.com.cn</w:t>
      </w:r>
    </w:p>
    <w:p w:rsidR="00B45522" w:rsidRPr="00ED6416" w:rsidRDefault="00B45522" w:rsidP="00B45522">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电子邮件：</w:t>
      </w:r>
      <w:r w:rsidRPr="00ED6416">
        <w:rPr>
          <w:rFonts w:ascii="Times New Roman" w:hAnsi="Times New Roman"/>
          <w:kern w:val="0"/>
          <w:sz w:val="24"/>
          <w:szCs w:val="24"/>
        </w:rPr>
        <w:t xml:space="preserve"> service@efunds.com.cn</w:t>
      </w:r>
    </w:p>
    <w:p w:rsidR="00D57BE0" w:rsidRPr="00ED6416" w:rsidRDefault="00D57BE0" w:rsidP="00D57BE0">
      <w:pPr>
        <w:spacing w:line="360" w:lineRule="auto"/>
        <w:ind w:firstLineChars="200" w:firstLine="480"/>
        <w:jc w:val="left"/>
        <w:rPr>
          <w:rFonts w:ascii="Times New Roman" w:hAnsi="Times New Roman"/>
          <w:kern w:val="0"/>
          <w:sz w:val="24"/>
          <w:szCs w:val="24"/>
        </w:rPr>
      </w:pPr>
      <w:r w:rsidRPr="00ED6416">
        <w:rPr>
          <w:rFonts w:ascii="Times New Roman" w:hAnsi="Times New Roman"/>
          <w:kern w:val="0"/>
          <w:sz w:val="24"/>
          <w:szCs w:val="24"/>
        </w:rPr>
        <w:t>2</w:t>
      </w:r>
      <w:r w:rsidRPr="00ED6416">
        <w:rPr>
          <w:rFonts w:ascii="Times New Roman" w:hAnsi="Times New Roman"/>
          <w:kern w:val="0"/>
          <w:sz w:val="24"/>
          <w:szCs w:val="24"/>
        </w:rPr>
        <w:t>、公证机关</w:t>
      </w:r>
      <w:r w:rsidRPr="00ED6416">
        <w:rPr>
          <w:rFonts w:ascii="Times New Roman" w:hAnsi="宋体"/>
          <w:kern w:val="0"/>
          <w:sz w:val="24"/>
          <w:szCs w:val="24"/>
        </w:rPr>
        <w:t>：</w:t>
      </w:r>
      <w:r w:rsidRPr="00ED6416">
        <w:rPr>
          <w:rFonts w:ascii="Times New Roman" w:hAnsi="Times New Roman" w:hint="eastAsia"/>
          <w:kern w:val="0"/>
          <w:sz w:val="24"/>
          <w:szCs w:val="24"/>
        </w:rPr>
        <w:t>北京市方正公证处</w:t>
      </w:r>
    </w:p>
    <w:p w:rsidR="00D57BE0" w:rsidRPr="00ED6416" w:rsidRDefault="00D57BE0" w:rsidP="00D57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地址：</w:t>
      </w:r>
      <w:r w:rsidRPr="00ED6416">
        <w:rPr>
          <w:rFonts w:ascii="Times New Roman" w:hAnsi="Times New Roman" w:hint="eastAsia"/>
          <w:kern w:val="0"/>
          <w:sz w:val="24"/>
          <w:szCs w:val="24"/>
        </w:rPr>
        <w:t>北京市西城区西环广场塔</w:t>
      </w:r>
      <w:r w:rsidRPr="00ED6416">
        <w:rPr>
          <w:rFonts w:ascii="Times New Roman" w:hAnsi="Times New Roman"/>
          <w:kern w:val="0"/>
          <w:sz w:val="24"/>
          <w:szCs w:val="24"/>
        </w:rPr>
        <w:t>3</w:t>
      </w:r>
      <w:r w:rsidRPr="00ED6416">
        <w:rPr>
          <w:rFonts w:ascii="Times New Roman" w:hAnsi="Times New Roman" w:hint="eastAsia"/>
          <w:kern w:val="0"/>
          <w:sz w:val="24"/>
          <w:szCs w:val="24"/>
        </w:rPr>
        <w:t>办公楼</w:t>
      </w:r>
      <w:r w:rsidRPr="00ED6416">
        <w:rPr>
          <w:rFonts w:ascii="Times New Roman" w:hAnsi="Times New Roman"/>
          <w:kern w:val="0"/>
          <w:sz w:val="24"/>
          <w:szCs w:val="24"/>
        </w:rPr>
        <w:t>11</w:t>
      </w:r>
      <w:r w:rsidRPr="00ED6416">
        <w:rPr>
          <w:rFonts w:ascii="Times New Roman" w:hAnsi="Times New Roman" w:hint="eastAsia"/>
          <w:kern w:val="0"/>
          <w:sz w:val="24"/>
          <w:szCs w:val="24"/>
        </w:rPr>
        <w:t>层</w:t>
      </w:r>
      <w:r w:rsidRPr="00ED6416">
        <w:rPr>
          <w:rFonts w:ascii="Times New Roman" w:hAnsi="Times New Roman"/>
          <w:kern w:val="0"/>
          <w:sz w:val="24"/>
          <w:szCs w:val="24"/>
        </w:rPr>
        <w:t>1113</w:t>
      </w:r>
      <w:r w:rsidRPr="00ED6416">
        <w:rPr>
          <w:rFonts w:ascii="Times New Roman" w:hAnsi="Times New Roman" w:hint="eastAsia"/>
          <w:kern w:val="0"/>
          <w:sz w:val="24"/>
          <w:szCs w:val="24"/>
        </w:rPr>
        <w:t>室</w:t>
      </w:r>
      <w:r w:rsidRPr="00ED6416">
        <w:rPr>
          <w:rFonts w:ascii="Times New Roman" w:hAnsi="Times New Roman" w:hint="eastAsia"/>
          <w:kern w:val="0"/>
          <w:sz w:val="24"/>
          <w:szCs w:val="24"/>
        </w:rPr>
        <w:t xml:space="preserve"> </w:t>
      </w:r>
    </w:p>
    <w:p w:rsidR="00D57BE0" w:rsidRPr="00ED6416" w:rsidRDefault="00D57BE0" w:rsidP="00D57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联系人：</w:t>
      </w:r>
      <w:r w:rsidRPr="00ED6416">
        <w:rPr>
          <w:rFonts w:ascii="Times New Roman" w:hAnsi="Times New Roman" w:hint="eastAsia"/>
          <w:kern w:val="0"/>
          <w:sz w:val="24"/>
          <w:szCs w:val="24"/>
        </w:rPr>
        <w:t>王顺心</w:t>
      </w:r>
      <w:r w:rsidRPr="00ED6416">
        <w:rPr>
          <w:rFonts w:ascii="Times New Roman" w:hAnsi="Times New Roman" w:hint="eastAsia"/>
          <w:kern w:val="0"/>
          <w:sz w:val="24"/>
          <w:szCs w:val="24"/>
        </w:rPr>
        <w:t xml:space="preserve"> </w:t>
      </w:r>
    </w:p>
    <w:p w:rsidR="004E2720" w:rsidRPr="00096225" w:rsidRDefault="00D57BE0" w:rsidP="00D57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联系电话：</w:t>
      </w:r>
      <w:hyperlink r:id="rId11" w:history="1">
        <w:r w:rsidRPr="00096225">
          <w:rPr>
            <w:rFonts w:ascii="Times New Roman"/>
            <w:sz w:val="24"/>
          </w:rPr>
          <w:t>（</w:t>
        </w:r>
        <w:r w:rsidRPr="00096225">
          <w:rPr>
            <w:rFonts w:ascii="Times New Roman" w:hAnsi="Times New Roman"/>
            <w:sz w:val="24"/>
          </w:rPr>
          <w:t>010</w:t>
        </w:r>
        <w:r w:rsidRPr="00096225">
          <w:rPr>
            <w:rFonts w:ascii="Times New Roman"/>
            <w:sz w:val="24"/>
          </w:rPr>
          <w:t>）</w:t>
        </w:r>
      </w:hyperlink>
      <w:hyperlink r:id="rId12" w:history="1">
        <w:r w:rsidRPr="00096225">
          <w:rPr>
            <w:rFonts w:ascii="Times New Roman" w:hAnsi="Times New Roman"/>
            <w:sz w:val="24"/>
          </w:rPr>
          <w:t>58073628</w:t>
        </w:r>
      </w:hyperlink>
    </w:p>
    <w:p w:rsidR="00A961B3" w:rsidRPr="00ED6416" w:rsidRDefault="00D57BE0" w:rsidP="00D57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邮政编码：</w:t>
      </w:r>
      <w:r w:rsidRPr="00ED6416">
        <w:rPr>
          <w:rFonts w:ascii="Times New Roman" w:hAnsi="Times New Roman"/>
          <w:kern w:val="0"/>
          <w:sz w:val="24"/>
          <w:szCs w:val="24"/>
        </w:rPr>
        <w:t>100044</w:t>
      </w:r>
    </w:p>
    <w:p w:rsidR="00F15BE0" w:rsidRPr="00ED6416" w:rsidRDefault="00F15BE0" w:rsidP="00F15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hint="eastAsia"/>
          <w:kern w:val="0"/>
          <w:sz w:val="24"/>
          <w:szCs w:val="24"/>
        </w:rPr>
        <w:t>3</w:t>
      </w:r>
      <w:r w:rsidRPr="00ED6416">
        <w:rPr>
          <w:rFonts w:ascii="Times New Roman" w:hAnsi="Times New Roman" w:hint="eastAsia"/>
          <w:kern w:val="0"/>
          <w:sz w:val="24"/>
          <w:szCs w:val="24"/>
        </w:rPr>
        <w:t>、见证律师事务所：广东金桥百信律师事务所</w:t>
      </w:r>
    </w:p>
    <w:p w:rsidR="00F15BE0" w:rsidRPr="00ED6416" w:rsidRDefault="00F15BE0" w:rsidP="00F15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hint="eastAsia"/>
          <w:kern w:val="0"/>
          <w:sz w:val="24"/>
          <w:szCs w:val="24"/>
        </w:rPr>
        <w:t>地址：广东省广州市天河区珠江东路</w:t>
      </w:r>
      <w:r w:rsidRPr="00ED6416">
        <w:rPr>
          <w:rFonts w:ascii="Times New Roman" w:hAnsi="Times New Roman" w:hint="eastAsia"/>
          <w:kern w:val="0"/>
          <w:sz w:val="24"/>
          <w:szCs w:val="24"/>
        </w:rPr>
        <w:t>16</w:t>
      </w:r>
      <w:r w:rsidRPr="00ED6416">
        <w:rPr>
          <w:rFonts w:ascii="Times New Roman" w:hAnsi="Times New Roman" w:hint="eastAsia"/>
          <w:kern w:val="0"/>
          <w:sz w:val="24"/>
          <w:szCs w:val="24"/>
        </w:rPr>
        <w:t>号</w:t>
      </w:r>
      <w:r w:rsidRPr="00ED6416">
        <w:rPr>
          <w:rFonts w:ascii="Times New Roman" w:hAnsi="Times New Roman"/>
          <w:kern w:val="0"/>
          <w:sz w:val="24"/>
          <w:szCs w:val="24"/>
        </w:rPr>
        <w:t>2401</w:t>
      </w:r>
      <w:r w:rsidRPr="00ED6416">
        <w:rPr>
          <w:rFonts w:ascii="Times New Roman" w:hAnsi="Times New Roman"/>
          <w:kern w:val="0"/>
          <w:sz w:val="24"/>
          <w:szCs w:val="24"/>
        </w:rPr>
        <w:t>室</w:t>
      </w:r>
    </w:p>
    <w:p w:rsidR="00F15BE0" w:rsidRPr="00ED6416" w:rsidRDefault="00F15BE0" w:rsidP="00F15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hint="eastAsia"/>
          <w:kern w:val="0"/>
          <w:sz w:val="24"/>
          <w:szCs w:val="24"/>
        </w:rPr>
        <w:lastRenderedPageBreak/>
        <w:t>负责人：聂卫国</w:t>
      </w:r>
    </w:p>
    <w:p w:rsidR="00F15BE0" w:rsidRPr="00ED6416" w:rsidRDefault="00F15BE0" w:rsidP="00F15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hint="eastAsia"/>
          <w:kern w:val="0"/>
          <w:sz w:val="24"/>
          <w:szCs w:val="24"/>
        </w:rPr>
        <w:t>电话：（</w:t>
      </w:r>
      <w:r w:rsidRPr="00ED6416">
        <w:rPr>
          <w:rFonts w:ascii="Times New Roman" w:hAnsi="Times New Roman" w:hint="eastAsia"/>
          <w:kern w:val="0"/>
          <w:sz w:val="24"/>
          <w:szCs w:val="24"/>
        </w:rPr>
        <w:t>020</w:t>
      </w:r>
      <w:r w:rsidRPr="00ED6416">
        <w:rPr>
          <w:rFonts w:ascii="Times New Roman" w:hAnsi="Times New Roman" w:hint="eastAsia"/>
          <w:kern w:val="0"/>
          <w:sz w:val="24"/>
          <w:szCs w:val="24"/>
        </w:rPr>
        <w:t>）</w:t>
      </w:r>
      <w:r w:rsidRPr="00ED6416">
        <w:rPr>
          <w:rFonts w:ascii="Times New Roman" w:hAnsi="Times New Roman" w:hint="eastAsia"/>
          <w:kern w:val="0"/>
          <w:sz w:val="24"/>
          <w:szCs w:val="24"/>
        </w:rPr>
        <w:t>833386</w:t>
      </w:r>
      <w:r w:rsidRPr="00ED6416">
        <w:rPr>
          <w:rFonts w:ascii="Times New Roman" w:hAnsi="Times New Roman"/>
          <w:kern w:val="0"/>
          <w:sz w:val="24"/>
          <w:szCs w:val="24"/>
        </w:rPr>
        <w:t>6</w:t>
      </w:r>
      <w:r w:rsidRPr="00ED6416">
        <w:rPr>
          <w:rFonts w:ascii="Times New Roman" w:hAnsi="Times New Roman" w:hint="eastAsia"/>
          <w:kern w:val="0"/>
          <w:sz w:val="24"/>
          <w:szCs w:val="24"/>
        </w:rPr>
        <w:t>8</w:t>
      </w:r>
    </w:p>
    <w:p w:rsidR="00F15BE0" w:rsidRPr="00ED6416" w:rsidRDefault="00F15BE0" w:rsidP="00F15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hint="eastAsia"/>
          <w:kern w:val="0"/>
          <w:sz w:val="24"/>
          <w:szCs w:val="24"/>
        </w:rPr>
        <w:t>传真：（</w:t>
      </w:r>
      <w:r w:rsidRPr="00ED6416">
        <w:rPr>
          <w:rFonts w:ascii="Times New Roman" w:hAnsi="Times New Roman" w:hint="eastAsia"/>
          <w:kern w:val="0"/>
          <w:sz w:val="24"/>
          <w:szCs w:val="24"/>
        </w:rPr>
        <w:t>020</w:t>
      </w:r>
      <w:r w:rsidRPr="00ED6416">
        <w:rPr>
          <w:rFonts w:ascii="Times New Roman" w:hAnsi="Times New Roman" w:hint="eastAsia"/>
          <w:kern w:val="0"/>
          <w:sz w:val="24"/>
          <w:szCs w:val="24"/>
        </w:rPr>
        <w:t>）</w:t>
      </w:r>
      <w:r w:rsidRPr="00ED6416">
        <w:rPr>
          <w:rFonts w:ascii="Times New Roman" w:hAnsi="Times New Roman" w:hint="eastAsia"/>
          <w:kern w:val="0"/>
          <w:sz w:val="24"/>
          <w:szCs w:val="24"/>
        </w:rPr>
        <w:t>83338088</w:t>
      </w:r>
    </w:p>
    <w:p w:rsidR="00F15BE0" w:rsidRPr="00ED6416" w:rsidRDefault="00F15BE0" w:rsidP="00F15BE0">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hint="eastAsia"/>
          <w:kern w:val="0"/>
          <w:sz w:val="24"/>
          <w:szCs w:val="24"/>
        </w:rPr>
        <w:t>联系人：祝志群</w:t>
      </w:r>
    </w:p>
    <w:p w:rsidR="00C62511" w:rsidRPr="00ED6416" w:rsidRDefault="00C62511" w:rsidP="00C62511">
      <w:pPr>
        <w:widowControl/>
        <w:shd w:val="clear" w:color="auto" w:fill="FFFFFF"/>
        <w:spacing w:line="360" w:lineRule="auto"/>
        <w:ind w:firstLine="420"/>
        <w:rPr>
          <w:rFonts w:ascii="Times New Roman" w:hAnsi="Times New Roman"/>
          <w:kern w:val="0"/>
          <w:sz w:val="24"/>
          <w:szCs w:val="24"/>
        </w:rPr>
      </w:pPr>
    </w:p>
    <w:p w:rsidR="00C62511" w:rsidRPr="00ED6416" w:rsidRDefault="00C62511" w:rsidP="00C62511">
      <w:pPr>
        <w:widowControl/>
        <w:shd w:val="clear" w:color="auto" w:fill="FFFFFF"/>
        <w:spacing w:line="360" w:lineRule="auto"/>
        <w:ind w:firstLine="482"/>
        <w:rPr>
          <w:rFonts w:ascii="Times New Roman" w:hAnsi="Times New Roman"/>
          <w:kern w:val="0"/>
          <w:sz w:val="24"/>
          <w:szCs w:val="24"/>
        </w:rPr>
      </w:pPr>
      <w:r w:rsidRPr="00ED6416">
        <w:rPr>
          <w:rFonts w:ascii="Times New Roman" w:hAnsi="宋体" w:hint="eastAsia"/>
          <w:b/>
          <w:bCs/>
          <w:kern w:val="0"/>
          <w:sz w:val="24"/>
          <w:szCs w:val="24"/>
        </w:rPr>
        <w:t>十、重要提示</w:t>
      </w:r>
    </w:p>
    <w:p w:rsidR="006E1E0B" w:rsidRPr="00ED6416" w:rsidRDefault="006E1E0B" w:rsidP="006E1E0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1</w:t>
      </w:r>
      <w:r w:rsidRPr="00ED6416">
        <w:rPr>
          <w:rFonts w:ascii="Times New Roman" w:hAnsi="Times New Roman"/>
          <w:kern w:val="0"/>
          <w:sz w:val="24"/>
          <w:szCs w:val="24"/>
        </w:rPr>
        <w:t>、请基金份额持有人在邮寄表决票时，充分考虑邮寄在途时间，提前寄出表决票。</w:t>
      </w:r>
    </w:p>
    <w:p w:rsidR="006E1E0B" w:rsidRPr="00ED6416" w:rsidRDefault="006E1E0B" w:rsidP="006E1E0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2</w:t>
      </w:r>
      <w:r w:rsidRPr="00ED6416">
        <w:rPr>
          <w:rFonts w:ascii="Times New Roman" w:hAnsi="Times New Roman"/>
          <w:kern w:val="0"/>
          <w:sz w:val="24"/>
          <w:szCs w:val="24"/>
        </w:rPr>
        <w:t>、如本次基金份额持有人大会不能成功召开，根据《基金合同》的有关约定，本基金可能会重新召开基金份额持有人大会。</w:t>
      </w:r>
    </w:p>
    <w:p w:rsidR="006E1E0B" w:rsidRPr="00ED6416" w:rsidRDefault="006E1E0B" w:rsidP="006E1E0B">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3</w:t>
      </w:r>
      <w:r w:rsidRPr="00ED6416">
        <w:rPr>
          <w:rFonts w:ascii="Times New Roman" w:hAnsi="Times New Roman"/>
          <w:kern w:val="0"/>
          <w:sz w:val="24"/>
          <w:szCs w:val="24"/>
        </w:rPr>
        <w:t>、本公告的有关内容由易方达基金管理有限公司解释。</w:t>
      </w:r>
    </w:p>
    <w:p w:rsidR="00C62511" w:rsidRPr="00ED6416" w:rsidRDefault="00C62511" w:rsidP="00C62511">
      <w:pPr>
        <w:widowControl/>
        <w:shd w:val="clear" w:color="auto" w:fill="FFFFFF"/>
        <w:spacing w:line="360" w:lineRule="auto"/>
        <w:rPr>
          <w:rFonts w:ascii="Times New Roman" w:hAnsi="Times New Roman"/>
          <w:kern w:val="0"/>
          <w:sz w:val="24"/>
          <w:szCs w:val="24"/>
        </w:rPr>
      </w:pPr>
      <w:r w:rsidRPr="00ED6416">
        <w:rPr>
          <w:rFonts w:ascii="Times New Roman" w:hAnsi="Times New Roman"/>
          <w:kern w:val="0"/>
          <w:sz w:val="24"/>
          <w:szCs w:val="24"/>
        </w:rPr>
        <w:t> </w:t>
      </w:r>
    </w:p>
    <w:p w:rsidR="006E1E0B" w:rsidRPr="00ED6416" w:rsidRDefault="006E1E0B" w:rsidP="006E1E0B">
      <w:pPr>
        <w:widowControl/>
        <w:shd w:val="clear" w:color="auto" w:fill="FFFFFF"/>
        <w:spacing w:line="360" w:lineRule="auto"/>
        <w:rPr>
          <w:rFonts w:ascii="Times New Roman" w:hAnsi="Times New Roman"/>
          <w:kern w:val="0"/>
          <w:sz w:val="24"/>
          <w:szCs w:val="24"/>
        </w:rPr>
      </w:pPr>
      <w:r w:rsidRPr="00ED6416">
        <w:rPr>
          <w:rFonts w:ascii="Times New Roman" w:hAnsi="Times New Roman"/>
          <w:kern w:val="0"/>
          <w:sz w:val="24"/>
          <w:szCs w:val="24"/>
        </w:rPr>
        <w:t>附件一：《</w:t>
      </w:r>
      <w:r w:rsidRPr="00ED6416">
        <w:rPr>
          <w:rFonts w:ascii="Times New Roman" w:hAnsi="Times New Roman"/>
          <w:sz w:val="24"/>
        </w:rPr>
        <w:t>关于易方达</w:t>
      </w:r>
      <w:r w:rsidR="0082030B" w:rsidRPr="00ED6416">
        <w:rPr>
          <w:rFonts w:ascii="Times New Roman" w:hAnsi="Times New Roman" w:hint="eastAsia"/>
          <w:sz w:val="24"/>
        </w:rPr>
        <w:t>瑞景</w:t>
      </w:r>
      <w:r w:rsidRPr="00ED6416">
        <w:rPr>
          <w:rFonts w:ascii="Times New Roman" w:hAnsi="Times New Roman" w:hint="eastAsia"/>
          <w:sz w:val="24"/>
        </w:rPr>
        <w:t>灵活配置混合型</w:t>
      </w:r>
      <w:r w:rsidRPr="00ED6416">
        <w:rPr>
          <w:rFonts w:ascii="Times New Roman" w:hAnsi="Times New Roman"/>
          <w:sz w:val="24"/>
        </w:rPr>
        <w:t>证券投资基金</w:t>
      </w:r>
      <w:r w:rsidRPr="00ED6416">
        <w:rPr>
          <w:rFonts w:ascii="Times New Roman" w:hAnsi="Times New Roman" w:hint="eastAsia"/>
          <w:sz w:val="24"/>
        </w:rPr>
        <w:t>调低管理费率、托管费率</w:t>
      </w:r>
      <w:r w:rsidRPr="00ED6416">
        <w:rPr>
          <w:rFonts w:ascii="Times New Roman" w:hAnsi="Times New Roman"/>
          <w:sz w:val="24"/>
        </w:rPr>
        <w:t>相关事项的议案</w:t>
      </w:r>
      <w:r w:rsidRPr="00ED6416">
        <w:rPr>
          <w:rFonts w:ascii="Times New Roman" w:hAnsi="Times New Roman"/>
          <w:kern w:val="0"/>
          <w:sz w:val="24"/>
          <w:szCs w:val="24"/>
        </w:rPr>
        <w:t>》</w:t>
      </w:r>
    </w:p>
    <w:p w:rsidR="006E1E0B" w:rsidRPr="00ED6416" w:rsidRDefault="006E1E0B" w:rsidP="006E1E0B">
      <w:pPr>
        <w:widowControl/>
        <w:shd w:val="clear" w:color="auto" w:fill="FFFFFF"/>
        <w:spacing w:line="360" w:lineRule="auto"/>
        <w:rPr>
          <w:rFonts w:ascii="Times New Roman" w:hAnsi="Times New Roman"/>
          <w:kern w:val="0"/>
          <w:sz w:val="24"/>
          <w:szCs w:val="24"/>
        </w:rPr>
      </w:pPr>
      <w:r w:rsidRPr="00ED6416">
        <w:rPr>
          <w:rFonts w:ascii="Times New Roman" w:hAnsi="Times New Roman"/>
          <w:kern w:val="0"/>
          <w:sz w:val="24"/>
          <w:szCs w:val="24"/>
        </w:rPr>
        <w:t>附件二：授权委托书（样本）</w:t>
      </w:r>
    </w:p>
    <w:p w:rsidR="006E1E0B" w:rsidRPr="00ED6416" w:rsidRDefault="006E1E0B" w:rsidP="006E1E0B">
      <w:pPr>
        <w:widowControl/>
        <w:shd w:val="clear" w:color="auto" w:fill="FFFFFF"/>
        <w:spacing w:line="360" w:lineRule="auto"/>
        <w:rPr>
          <w:rFonts w:ascii="Times New Roman" w:hAnsi="Times New Roman"/>
          <w:kern w:val="0"/>
          <w:sz w:val="24"/>
          <w:szCs w:val="24"/>
        </w:rPr>
      </w:pPr>
      <w:r w:rsidRPr="00ED6416">
        <w:rPr>
          <w:rFonts w:ascii="Times New Roman" w:hAnsi="Times New Roman"/>
          <w:kern w:val="0"/>
          <w:sz w:val="24"/>
          <w:szCs w:val="24"/>
        </w:rPr>
        <w:t>附件三：易方达</w:t>
      </w:r>
      <w:r w:rsidR="0082030B" w:rsidRPr="00ED6416">
        <w:rPr>
          <w:rFonts w:ascii="Times New Roman" w:hAnsi="宋体" w:hint="eastAsia"/>
          <w:kern w:val="0"/>
          <w:sz w:val="24"/>
          <w:szCs w:val="24"/>
        </w:rPr>
        <w:t>瑞景</w:t>
      </w:r>
      <w:r w:rsidRPr="00ED6416">
        <w:rPr>
          <w:rFonts w:ascii="Times New Roman" w:hAnsi="宋体" w:hint="eastAsia"/>
          <w:kern w:val="0"/>
          <w:sz w:val="24"/>
          <w:szCs w:val="24"/>
        </w:rPr>
        <w:t>灵活配置混合型</w:t>
      </w:r>
      <w:r w:rsidRPr="00ED6416">
        <w:rPr>
          <w:rFonts w:ascii="Times New Roman" w:hAnsi="宋体"/>
          <w:kern w:val="0"/>
          <w:sz w:val="24"/>
          <w:szCs w:val="24"/>
        </w:rPr>
        <w:t>证券投资基金</w:t>
      </w:r>
      <w:r w:rsidRPr="00ED6416">
        <w:rPr>
          <w:rFonts w:ascii="Times New Roman" w:hAnsi="Times New Roman"/>
          <w:kern w:val="0"/>
          <w:sz w:val="24"/>
          <w:szCs w:val="24"/>
        </w:rPr>
        <w:t>基金份额持有人大会表决票</w:t>
      </w:r>
    </w:p>
    <w:p w:rsidR="006E1E0B" w:rsidRPr="00ED6416" w:rsidRDefault="006E1E0B" w:rsidP="006E1E0B">
      <w:pPr>
        <w:widowControl/>
        <w:shd w:val="clear" w:color="auto" w:fill="FFFFFF"/>
        <w:spacing w:line="360" w:lineRule="auto"/>
        <w:rPr>
          <w:rFonts w:ascii="Times New Roman" w:hAnsi="Times New Roman"/>
          <w:kern w:val="0"/>
          <w:sz w:val="24"/>
          <w:szCs w:val="24"/>
        </w:rPr>
      </w:pPr>
      <w:r w:rsidRPr="00ED6416">
        <w:rPr>
          <w:rFonts w:ascii="Times New Roman" w:hAnsi="Times New Roman"/>
          <w:kern w:val="0"/>
          <w:sz w:val="24"/>
          <w:szCs w:val="24"/>
        </w:rPr>
        <w:t> </w:t>
      </w:r>
    </w:p>
    <w:p w:rsidR="006E1E0B" w:rsidRPr="00ED6416" w:rsidRDefault="006E1E0B" w:rsidP="006E1E0B">
      <w:pPr>
        <w:widowControl/>
        <w:shd w:val="clear" w:color="auto" w:fill="FFFFFF"/>
        <w:spacing w:line="360" w:lineRule="auto"/>
        <w:rPr>
          <w:rFonts w:ascii="Times New Roman" w:hAnsi="Times New Roman"/>
          <w:kern w:val="0"/>
          <w:sz w:val="24"/>
          <w:szCs w:val="24"/>
        </w:rPr>
      </w:pPr>
      <w:r w:rsidRPr="00ED6416">
        <w:rPr>
          <w:rFonts w:ascii="Times New Roman" w:hAnsi="Times New Roman"/>
          <w:kern w:val="0"/>
          <w:sz w:val="24"/>
          <w:szCs w:val="24"/>
        </w:rPr>
        <w:t> </w:t>
      </w:r>
    </w:p>
    <w:p w:rsidR="006E1E0B" w:rsidRPr="00ED6416" w:rsidRDefault="006E1E0B" w:rsidP="006E1E0B">
      <w:pPr>
        <w:widowControl/>
        <w:shd w:val="clear" w:color="auto" w:fill="FFFFFF"/>
        <w:spacing w:line="360" w:lineRule="auto"/>
        <w:ind w:firstLine="4010"/>
        <w:jc w:val="right"/>
        <w:rPr>
          <w:rFonts w:ascii="Times New Roman" w:hAnsi="Times New Roman"/>
          <w:kern w:val="0"/>
          <w:sz w:val="24"/>
          <w:szCs w:val="24"/>
        </w:rPr>
      </w:pPr>
      <w:r w:rsidRPr="00ED6416">
        <w:rPr>
          <w:rFonts w:ascii="Times New Roman" w:hAnsi="Times New Roman"/>
          <w:kern w:val="0"/>
          <w:sz w:val="24"/>
          <w:szCs w:val="24"/>
        </w:rPr>
        <w:t>易方达基金管理有限公司</w:t>
      </w:r>
    </w:p>
    <w:p w:rsidR="006E1E0B" w:rsidRPr="00ED6416" w:rsidRDefault="00A06CDC" w:rsidP="006E1E0B">
      <w:pPr>
        <w:widowControl/>
        <w:shd w:val="clear" w:color="auto" w:fill="FFFFFF"/>
        <w:spacing w:line="360" w:lineRule="auto"/>
        <w:ind w:firstLine="4010"/>
        <w:jc w:val="right"/>
        <w:rPr>
          <w:rFonts w:ascii="Times New Roman" w:hAnsi="Times New Roman"/>
          <w:kern w:val="0"/>
          <w:sz w:val="24"/>
          <w:szCs w:val="24"/>
        </w:rPr>
      </w:pPr>
      <w:r w:rsidRPr="00ED6416">
        <w:rPr>
          <w:rFonts w:ascii="Times New Roman" w:hAnsi="Times New Roman"/>
          <w:kern w:val="0"/>
          <w:sz w:val="24"/>
          <w:szCs w:val="24"/>
        </w:rPr>
        <w:t>201</w:t>
      </w:r>
      <w:r w:rsidRPr="00ED6416">
        <w:rPr>
          <w:rFonts w:ascii="Times New Roman" w:hAnsi="Times New Roman" w:hint="eastAsia"/>
          <w:kern w:val="0"/>
          <w:sz w:val="24"/>
          <w:szCs w:val="24"/>
        </w:rPr>
        <w:t>7</w:t>
      </w:r>
      <w:r w:rsidR="006E1E0B" w:rsidRPr="00ED6416">
        <w:rPr>
          <w:rFonts w:ascii="Times New Roman" w:hAnsi="Times New Roman"/>
          <w:kern w:val="0"/>
          <w:sz w:val="24"/>
          <w:szCs w:val="24"/>
        </w:rPr>
        <w:t>年</w:t>
      </w:r>
      <w:r w:rsidRPr="00ED6416">
        <w:rPr>
          <w:rFonts w:ascii="Times New Roman" w:hAnsi="Times New Roman" w:hint="eastAsia"/>
          <w:kern w:val="0"/>
          <w:sz w:val="24"/>
          <w:szCs w:val="24"/>
        </w:rPr>
        <w:t>1</w:t>
      </w:r>
      <w:r w:rsidR="006E1E0B" w:rsidRPr="00ED6416">
        <w:rPr>
          <w:rFonts w:ascii="Times New Roman" w:hAnsi="Times New Roman"/>
          <w:kern w:val="0"/>
          <w:sz w:val="24"/>
          <w:szCs w:val="24"/>
        </w:rPr>
        <w:t>月</w:t>
      </w:r>
      <w:r w:rsidRPr="00ED6416">
        <w:rPr>
          <w:rFonts w:ascii="Times New Roman" w:hAnsi="Times New Roman" w:hint="eastAsia"/>
          <w:kern w:val="0"/>
          <w:sz w:val="24"/>
          <w:szCs w:val="24"/>
        </w:rPr>
        <w:t>2</w:t>
      </w:r>
      <w:r w:rsidR="00185698" w:rsidRPr="00ED6416">
        <w:rPr>
          <w:rFonts w:ascii="Times New Roman" w:hAnsi="Times New Roman" w:hint="eastAsia"/>
          <w:kern w:val="0"/>
          <w:sz w:val="24"/>
          <w:szCs w:val="24"/>
        </w:rPr>
        <w:t>3</w:t>
      </w:r>
      <w:r w:rsidR="006E1E0B" w:rsidRPr="00ED6416">
        <w:rPr>
          <w:rFonts w:ascii="Times New Roman" w:hAnsi="Times New Roman"/>
          <w:kern w:val="0"/>
          <w:sz w:val="24"/>
          <w:szCs w:val="24"/>
        </w:rPr>
        <w:t>日</w:t>
      </w:r>
    </w:p>
    <w:p w:rsidR="00C62511" w:rsidRPr="00ED6416" w:rsidRDefault="00C62511" w:rsidP="00C62511">
      <w:pPr>
        <w:widowControl/>
        <w:shd w:val="clear" w:color="auto" w:fill="FFFFFF"/>
        <w:spacing w:line="360" w:lineRule="auto"/>
        <w:ind w:firstLine="4010"/>
        <w:rPr>
          <w:rFonts w:ascii="Times New Roman" w:hAnsi="Times New Roman"/>
          <w:kern w:val="0"/>
          <w:sz w:val="24"/>
          <w:szCs w:val="24"/>
        </w:rPr>
      </w:pPr>
    </w:p>
    <w:p w:rsidR="002C5924" w:rsidRPr="00ED6416" w:rsidRDefault="00C62511" w:rsidP="002C5924">
      <w:pPr>
        <w:pStyle w:val="a3"/>
        <w:spacing w:line="360" w:lineRule="auto"/>
        <w:rPr>
          <w:rFonts w:ascii="Times New Roman" w:hAnsi="Times New Roman"/>
        </w:rPr>
      </w:pPr>
      <w:r w:rsidRPr="00ED6416">
        <w:rPr>
          <w:rFonts w:ascii="Times New Roman" w:hAnsi="Times New Roman"/>
          <w:sz w:val="24"/>
          <w:szCs w:val="24"/>
          <w:bdr w:val="none" w:sz="0" w:space="0" w:color="auto" w:frame="1"/>
        </w:rPr>
        <w:br w:type="page"/>
      </w:r>
      <w:bookmarkStart w:id="2" w:name="_Toc323126811"/>
      <w:r w:rsidR="002C5924" w:rsidRPr="00ED6416">
        <w:rPr>
          <w:rFonts w:ascii="Times New Roman" w:hint="eastAsia"/>
        </w:rPr>
        <w:lastRenderedPageBreak/>
        <w:t>附件一：</w:t>
      </w:r>
      <w:r w:rsidR="00391A2E" w:rsidRPr="00ED6416">
        <w:rPr>
          <w:rFonts w:ascii="Times New Roman" w:hint="eastAsia"/>
        </w:rPr>
        <w:t>关于易方达</w:t>
      </w:r>
      <w:r w:rsidR="0082030B" w:rsidRPr="00ED6416">
        <w:rPr>
          <w:rFonts w:ascii="Times New Roman" w:hint="eastAsia"/>
        </w:rPr>
        <w:t>瑞景</w:t>
      </w:r>
      <w:r w:rsidR="00391A2E" w:rsidRPr="00ED6416">
        <w:rPr>
          <w:rFonts w:ascii="Times New Roman" w:hint="eastAsia"/>
        </w:rPr>
        <w:t>灵活配置混合型证券投资基金调低管理费率、托管费率相关事项的议案</w:t>
      </w:r>
    </w:p>
    <w:p w:rsidR="002C5924" w:rsidRPr="00ED6416" w:rsidRDefault="002C5924" w:rsidP="002C5924">
      <w:pPr>
        <w:rPr>
          <w:rFonts w:ascii="Times New Roman" w:hAnsi="Times New Roman"/>
        </w:rPr>
      </w:pPr>
    </w:p>
    <w:p w:rsidR="002C5924" w:rsidRPr="00ED6416" w:rsidRDefault="002C5924" w:rsidP="002C5924">
      <w:pPr>
        <w:rPr>
          <w:rFonts w:ascii="Times New Roman" w:hAnsi="Times New Roman"/>
        </w:rPr>
      </w:pPr>
    </w:p>
    <w:p w:rsidR="002C5924" w:rsidRPr="00ED6416" w:rsidRDefault="002C5924" w:rsidP="002C5924">
      <w:pPr>
        <w:rPr>
          <w:rFonts w:ascii="Times New Roman" w:hAnsi="Times New Roman"/>
        </w:rPr>
      </w:pPr>
    </w:p>
    <w:p w:rsidR="009E60B8" w:rsidRPr="00ED6416" w:rsidRDefault="009E60B8" w:rsidP="009E60B8">
      <w:pPr>
        <w:widowControl/>
        <w:shd w:val="clear" w:color="auto" w:fill="FFFFFF"/>
        <w:spacing w:line="360" w:lineRule="auto"/>
        <w:rPr>
          <w:rFonts w:ascii="Times New Roman" w:hAnsi="Times New Roman"/>
          <w:kern w:val="0"/>
          <w:sz w:val="24"/>
          <w:szCs w:val="24"/>
        </w:rPr>
      </w:pPr>
      <w:bookmarkStart w:id="3" w:name="_Toc323126814"/>
      <w:bookmarkEnd w:id="2"/>
      <w:r w:rsidRPr="00ED6416">
        <w:rPr>
          <w:rFonts w:ascii="Times New Roman" w:hAnsi="Times New Roman"/>
          <w:kern w:val="0"/>
          <w:sz w:val="24"/>
          <w:szCs w:val="24"/>
        </w:rPr>
        <w:t>易方达</w:t>
      </w:r>
      <w:r w:rsidRPr="00ED6416">
        <w:rPr>
          <w:rFonts w:ascii="Times New Roman" w:hAnsi="Times New Roman" w:hint="eastAsia"/>
          <w:kern w:val="0"/>
          <w:sz w:val="24"/>
          <w:szCs w:val="24"/>
        </w:rPr>
        <w:t>瑞景灵活配置混合型</w:t>
      </w:r>
      <w:r w:rsidRPr="00ED6416">
        <w:rPr>
          <w:rFonts w:ascii="Times New Roman" w:hAnsi="Times New Roman"/>
          <w:kern w:val="0"/>
          <w:sz w:val="24"/>
          <w:szCs w:val="24"/>
        </w:rPr>
        <w:t>证券投资基金基金份额持有人：</w:t>
      </w:r>
    </w:p>
    <w:p w:rsidR="009E60B8" w:rsidRPr="00ED6416" w:rsidRDefault="009E60B8" w:rsidP="009E60B8">
      <w:pPr>
        <w:spacing w:line="360" w:lineRule="auto"/>
        <w:ind w:firstLine="540"/>
        <w:rPr>
          <w:rFonts w:ascii="Times New Roman"/>
          <w:sz w:val="24"/>
        </w:rPr>
      </w:pPr>
      <w:r w:rsidRPr="00ED6416">
        <w:rPr>
          <w:rFonts w:ascii="Times New Roman"/>
          <w:sz w:val="24"/>
        </w:rPr>
        <w:t>为更好地满足投资者的需求，根据《中华人民共和国证券投资基金法》、《</w:t>
      </w:r>
      <w:r w:rsidRPr="00ED6416">
        <w:rPr>
          <w:rFonts w:ascii="Times New Roman" w:hint="eastAsia"/>
          <w:sz w:val="24"/>
        </w:rPr>
        <w:t>公开募集</w:t>
      </w:r>
      <w:r w:rsidRPr="00ED6416">
        <w:rPr>
          <w:rFonts w:ascii="Times New Roman"/>
          <w:sz w:val="24"/>
        </w:rPr>
        <w:t>证券投资基金运作管理办法》</w:t>
      </w:r>
      <w:r w:rsidRPr="00ED6416">
        <w:rPr>
          <w:rFonts w:ascii="Times New Roman"/>
          <w:kern w:val="0"/>
          <w:sz w:val="24"/>
        </w:rPr>
        <w:t>（以下简称</w:t>
      </w:r>
      <w:r w:rsidRPr="00ED6416">
        <w:rPr>
          <w:rFonts w:ascii="Times New Roman" w:hAnsi="Times New Roman"/>
          <w:kern w:val="0"/>
          <w:sz w:val="24"/>
        </w:rPr>
        <w:t>“</w:t>
      </w:r>
      <w:r w:rsidRPr="00ED6416">
        <w:rPr>
          <w:rFonts w:ascii="Times New Roman"/>
          <w:kern w:val="0"/>
          <w:sz w:val="24"/>
        </w:rPr>
        <w:t>《运作办法》</w:t>
      </w:r>
      <w:r w:rsidRPr="00ED6416">
        <w:rPr>
          <w:rFonts w:ascii="Times New Roman" w:hAnsi="Times New Roman"/>
          <w:kern w:val="0"/>
          <w:sz w:val="24"/>
        </w:rPr>
        <w:t>”</w:t>
      </w:r>
      <w:r w:rsidRPr="00ED6416">
        <w:rPr>
          <w:rFonts w:ascii="Times New Roman"/>
          <w:kern w:val="0"/>
          <w:sz w:val="24"/>
        </w:rPr>
        <w:t>）</w:t>
      </w:r>
      <w:r w:rsidRPr="00ED6416">
        <w:rPr>
          <w:rFonts w:ascii="Times New Roman"/>
          <w:sz w:val="24"/>
        </w:rPr>
        <w:t>等法律法规的规定和《易方达</w:t>
      </w:r>
      <w:r w:rsidRPr="00ED6416">
        <w:rPr>
          <w:rFonts w:ascii="Times New Roman" w:hint="eastAsia"/>
          <w:sz w:val="24"/>
        </w:rPr>
        <w:t>瑞景灵活配置混合型</w:t>
      </w:r>
      <w:r w:rsidRPr="00ED6416">
        <w:rPr>
          <w:rFonts w:ascii="Times New Roman"/>
          <w:sz w:val="24"/>
        </w:rPr>
        <w:t>证券投资基金基金合同》（以下简称</w:t>
      </w:r>
      <w:r w:rsidRPr="00ED6416">
        <w:rPr>
          <w:rFonts w:ascii="Times New Roman" w:hAnsi="Times New Roman"/>
          <w:sz w:val="24"/>
        </w:rPr>
        <w:t>“</w:t>
      </w:r>
      <w:r w:rsidRPr="00ED6416">
        <w:rPr>
          <w:rFonts w:ascii="Times New Roman"/>
          <w:sz w:val="24"/>
        </w:rPr>
        <w:t>《基金合同》</w:t>
      </w:r>
      <w:r w:rsidRPr="00ED6416">
        <w:rPr>
          <w:rFonts w:ascii="Times New Roman" w:hAnsi="Times New Roman"/>
          <w:sz w:val="24"/>
        </w:rPr>
        <w:t>”</w:t>
      </w:r>
      <w:r w:rsidRPr="00ED6416">
        <w:rPr>
          <w:rFonts w:ascii="Times New Roman"/>
          <w:sz w:val="24"/>
        </w:rPr>
        <w:t>）的有关约定，本基金管理人经与基金托管人</w:t>
      </w:r>
      <w:r w:rsidRPr="00ED6416">
        <w:rPr>
          <w:rFonts w:ascii="Times New Roman" w:hint="eastAsia"/>
          <w:sz w:val="24"/>
        </w:rPr>
        <w:t>中国邮政储蓄</w:t>
      </w:r>
      <w:r w:rsidRPr="00ED6416">
        <w:rPr>
          <w:rFonts w:ascii="Times New Roman"/>
          <w:sz w:val="24"/>
        </w:rPr>
        <w:t>银行股份有限公司协商一致，决定以通讯方式召开本基金的基金份额持有人大会，审议</w:t>
      </w:r>
      <w:r w:rsidRPr="00ED6416">
        <w:rPr>
          <w:rFonts w:ascii="Times New Roman" w:hint="eastAsia"/>
          <w:sz w:val="24"/>
        </w:rPr>
        <w:t>调低本基金管理费率、托管费率</w:t>
      </w:r>
      <w:r w:rsidRPr="00ED6416">
        <w:rPr>
          <w:rFonts w:ascii="Times New Roman"/>
          <w:sz w:val="24"/>
        </w:rPr>
        <w:t>相关事项，</w:t>
      </w:r>
      <w:r w:rsidRPr="00ED6416">
        <w:rPr>
          <w:rFonts w:ascii="Times New Roman" w:hint="eastAsia"/>
          <w:sz w:val="24"/>
        </w:rPr>
        <w:t>具体</w:t>
      </w:r>
      <w:r w:rsidRPr="00ED6416">
        <w:rPr>
          <w:rFonts w:ascii="Times New Roman"/>
          <w:sz w:val="24"/>
        </w:rPr>
        <w:t>内容</w:t>
      </w:r>
      <w:r w:rsidRPr="00ED6416">
        <w:rPr>
          <w:rFonts w:ascii="Times New Roman" w:hint="eastAsia"/>
          <w:sz w:val="24"/>
        </w:rPr>
        <w:t>为</w:t>
      </w:r>
      <w:r w:rsidRPr="00ED6416">
        <w:rPr>
          <w:rFonts w:ascii="Times New Roman"/>
          <w:sz w:val="24"/>
        </w:rPr>
        <w:t>：</w:t>
      </w:r>
    </w:p>
    <w:p w:rsidR="009E60B8" w:rsidRPr="00ED6416" w:rsidRDefault="009E60B8" w:rsidP="009E60B8">
      <w:pPr>
        <w:spacing w:line="360" w:lineRule="auto"/>
        <w:ind w:firstLine="540"/>
        <w:rPr>
          <w:rFonts w:ascii="Times New Roman" w:hAnsi="Times New Roman"/>
          <w:kern w:val="0"/>
          <w:sz w:val="24"/>
          <w:szCs w:val="24"/>
        </w:rPr>
      </w:pPr>
      <w:r w:rsidRPr="00ED6416">
        <w:rPr>
          <w:rFonts w:ascii="Times New Roman" w:hint="eastAsia"/>
          <w:sz w:val="24"/>
        </w:rPr>
        <w:t>本基金的管理费年费率由</w:t>
      </w:r>
      <w:r w:rsidRPr="00ED6416">
        <w:rPr>
          <w:rFonts w:ascii="Times New Roman" w:hint="eastAsia"/>
          <w:sz w:val="24"/>
        </w:rPr>
        <w:t>1.50%</w:t>
      </w:r>
      <w:r w:rsidRPr="00ED6416">
        <w:rPr>
          <w:rFonts w:ascii="Times New Roman" w:hint="eastAsia"/>
          <w:sz w:val="24"/>
        </w:rPr>
        <w:t>调低至</w:t>
      </w:r>
      <w:r w:rsidRPr="00ED6416">
        <w:rPr>
          <w:rFonts w:ascii="Times New Roman" w:hint="eastAsia"/>
          <w:sz w:val="24"/>
        </w:rPr>
        <w:t>0.60%</w:t>
      </w:r>
      <w:r w:rsidRPr="00ED6416">
        <w:rPr>
          <w:rFonts w:ascii="Times New Roman" w:hint="eastAsia"/>
          <w:sz w:val="24"/>
        </w:rPr>
        <w:t>、托管费年费率由</w:t>
      </w:r>
      <w:r w:rsidRPr="00ED6416">
        <w:rPr>
          <w:rFonts w:ascii="Times New Roman" w:hint="eastAsia"/>
          <w:sz w:val="24"/>
        </w:rPr>
        <w:t>0.25%</w:t>
      </w:r>
      <w:r w:rsidRPr="00ED6416">
        <w:rPr>
          <w:rFonts w:ascii="Times New Roman" w:hint="eastAsia"/>
          <w:sz w:val="24"/>
        </w:rPr>
        <w:t>调低至</w:t>
      </w:r>
      <w:r w:rsidRPr="00ED6416">
        <w:rPr>
          <w:rFonts w:ascii="Times New Roman" w:hint="eastAsia"/>
          <w:sz w:val="24"/>
        </w:rPr>
        <w:t>0.15%</w:t>
      </w:r>
      <w:r w:rsidRPr="00ED6416">
        <w:rPr>
          <w:rFonts w:ascii="Times New Roman" w:hint="eastAsia"/>
          <w:sz w:val="24"/>
        </w:rPr>
        <w:t>，同时</w:t>
      </w:r>
      <w:r w:rsidRPr="00ED6416">
        <w:rPr>
          <w:rFonts w:ascii="Times New Roman" w:hAnsi="Times New Roman" w:hint="eastAsia"/>
          <w:kern w:val="0"/>
          <w:sz w:val="24"/>
          <w:szCs w:val="24"/>
        </w:rPr>
        <w:t>对《基金合同》“第十五部分</w:t>
      </w:r>
      <w:r w:rsidRPr="00ED6416">
        <w:rPr>
          <w:rFonts w:ascii="Times New Roman" w:hAnsi="Times New Roman" w:hint="eastAsia"/>
          <w:kern w:val="0"/>
          <w:sz w:val="24"/>
          <w:szCs w:val="24"/>
        </w:rPr>
        <w:t xml:space="preserve"> </w:t>
      </w:r>
      <w:r w:rsidRPr="00ED6416">
        <w:rPr>
          <w:rFonts w:ascii="Times New Roman" w:hAnsi="Times New Roman" w:hint="eastAsia"/>
          <w:kern w:val="0"/>
          <w:sz w:val="24"/>
          <w:szCs w:val="24"/>
        </w:rPr>
        <w:t>基金费用与税收”章节的修订如下：</w:t>
      </w:r>
    </w:p>
    <w:p w:rsidR="009E60B8" w:rsidRPr="00ED6416" w:rsidRDefault="009E60B8" w:rsidP="009E60B8">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hint="eastAsia"/>
          <w:kern w:val="0"/>
          <w:sz w:val="24"/>
          <w:szCs w:val="24"/>
        </w:rPr>
        <w:t>原表述为：</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hint="eastAsia"/>
          <w:kern w:val="0"/>
          <w:sz w:val="24"/>
          <w:szCs w:val="24"/>
        </w:rPr>
        <w:t>“</w:t>
      </w:r>
      <w:r w:rsidRPr="00ED6416">
        <w:rPr>
          <w:rFonts w:ascii="Times New Roman" w:hAnsi="Times New Roman"/>
          <w:bCs/>
          <w:kern w:val="0"/>
          <w:sz w:val="24"/>
          <w:szCs w:val="24"/>
        </w:rPr>
        <w:t>二、基金费用计提方法、计提标准和支付方式</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1</w:t>
      </w:r>
      <w:r w:rsidRPr="00ED6416">
        <w:rPr>
          <w:rFonts w:ascii="Times New Roman" w:hAnsi="Times New Roman"/>
          <w:bCs/>
          <w:kern w:val="0"/>
          <w:sz w:val="24"/>
          <w:szCs w:val="24"/>
        </w:rPr>
        <w:t>、基金管理人的管理费</w:t>
      </w:r>
      <w:r w:rsidRPr="00ED6416">
        <w:rPr>
          <w:rFonts w:ascii="Times New Roman" w:hAnsi="Times New Roman"/>
          <w:bCs/>
          <w:kern w:val="0"/>
          <w:sz w:val="24"/>
          <w:szCs w:val="24"/>
        </w:rPr>
        <w:t xml:space="preserve"> </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本基金的管理费按前一日基金资产净值的</w:t>
      </w:r>
      <w:r w:rsidRPr="00ED6416">
        <w:rPr>
          <w:rFonts w:ascii="Times New Roman" w:hAnsi="Times New Roman" w:hint="eastAsia"/>
          <w:bCs/>
          <w:kern w:val="0"/>
          <w:sz w:val="24"/>
          <w:szCs w:val="24"/>
        </w:rPr>
        <w:t>1.50</w:t>
      </w:r>
      <w:r w:rsidRPr="00ED6416">
        <w:rPr>
          <w:rFonts w:ascii="Times New Roman" w:hAnsi="Times New Roman"/>
          <w:bCs/>
          <w:kern w:val="0"/>
          <w:sz w:val="24"/>
          <w:szCs w:val="24"/>
        </w:rPr>
        <w:t>%</w:t>
      </w:r>
      <w:r w:rsidRPr="00ED6416">
        <w:rPr>
          <w:rFonts w:ascii="Times New Roman" w:hAnsi="Times New Roman"/>
          <w:bCs/>
          <w:kern w:val="0"/>
          <w:sz w:val="24"/>
          <w:szCs w:val="24"/>
        </w:rPr>
        <w:t>年费率计提。管理费的计算方法如下：</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H</w:t>
      </w:r>
      <w:r w:rsidRPr="00ED6416">
        <w:rPr>
          <w:rFonts w:ascii="Times New Roman" w:hAnsi="Times New Roman"/>
          <w:bCs/>
          <w:kern w:val="0"/>
          <w:sz w:val="24"/>
          <w:szCs w:val="24"/>
        </w:rPr>
        <w:t>＝</w:t>
      </w:r>
      <w:r w:rsidRPr="00ED6416">
        <w:rPr>
          <w:rFonts w:ascii="Times New Roman" w:hAnsi="Times New Roman"/>
          <w:bCs/>
          <w:kern w:val="0"/>
          <w:sz w:val="24"/>
          <w:szCs w:val="24"/>
        </w:rPr>
        <w:t>E×</w:t>
      </w:r>
      <w:r w:rsidRPr="00ED6416">
        <w:rPr>
          <w:rFonts w:ascii="Times New Roman" w:hAnsi="Times New Roman" w:hint="eastAsia"/>
          <w:bCs/>
          <w:kern w:val="0"/>
          <w:sz w:val="24"/>
          <w:szCs w:val="24"/>
        </w:rPr>
        <w:t>1.50</w:t>
      </w:r>
      <w:r w:rsidRPr="00ED6416">
        <w:rPr>
          <w:rFonts w:ascii="Times New Roman" w:hAnsi="Times New Roman"/>
          <w:bCs/>
          <w:kern w:val="0"/>
          <w:sz w:val="24"/>
          <w:szCs w:val="24"/>
        </w:rPr>
        <w:t>%÷</w:t>
      </w:r>
      <w:r w:rsidRPr="00ED6416">
        <w:rPr>
          <w:rFonts w:ascii="Times New Roman" w:hAnsi="Times New Roman"/>
          <w:bCs/>
          <w:kern w:val="0"/>
          <w:sz w:val="24"/>
          <w:szCs w:val="24"/>
        </w:rPr>
        <w:t>当年天数</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H</w:t>
      </w:r>
      <w:r w:rsidRPr="00ED6416">
        <w:rPr>
          <w:rFonts w:ascii="Times New Roman" w:hAnsi="Times New Roman"/>
          <w:bCs/>
          <w:kern w:val="0"/>
          <w:sz w:val="24"/>
          <w:szCs w:val="24"/>
        </w:rPr>
        <w:t>为每日应计提的基金管理费</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E</w:t>
      </w:r>
      <w:r w:rsidRPr="00ED6416">
        <w:rPr>
          <w:rFonts w:ascii="Times New Roman" w:hAnsi="Times New Roman"/>
          <w:bCs/>
          <w:kern w:val="0"/>
          <w:sz w:val="24"/>
          <w:szCs w:val="24"/>
        </w:rPr>
        <w:t>为前一日的基金资产净值</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hint="eastAsia"/>
          <w:bCs/>
          <w:kern w:val="0"/>
          <w:sz w:val="24"/>
          <w:szCs w:val="24"/>
        </w:rPr>
        <w:t>基金管理费每日计提，按月支付。由基金管理人在次月初</w:t>
      </w:r>
      <w:r w:rsidRPr="00ED6416">
        <w:rPr>
          <w:rFonts w:ascii="Times New Roman" w:hAnsi="Times New Roman" w:hint="eastAsia"/>
          <w:bCs/>
          <w:kern w:val="0"/>
          <w:sz w:val="24"/>
          <w:szCs w:val="24"/>
        </w:rPr>
        <w:t>3</w:t>
      </w:r>
      <w:r w:rsidRPr="00ED6416">
        <w:rPr>
          <w:rFonts w:ascii="Times New Roman" w:hAnsi="Times New Roman" w:hint="eastAsia"/>
          <w:bCs/>
          <w:kern w:val="0"/>
          <w:sz w:val="24"/>
          <w:szCs w:val="24"/>
        </w:rPr>
        <w:t>个工作日内出具资金划拨指令，基金托管人复核无误后于</w:t>
      </w:r>
      <w:r w:rsidRPr="00ED6416">
        <w:rPr>
          <w:rFonts w:ascii="Times New Roman" w:hAnsi="Times New Roman" w:hint="eastAsia"/>
          <w:bCs/>
          <w:kern w:val="0"/>
          <w:sz w:val="24"/>
          <w:szCs w:val="24"/>
        </w:rPr>
        <w:t>2</w:t>
      </w:r>
      <w:r w:rsidRPr="00ED6416">
        <w:rPr>
          <w:rFonts w:ascii="Times New Roman" w:hAnsi="Times New Roman" w:hint="eastAsia"/>
          <w:bCs/>
          <w:kern w:val="0"/>
          <w:sz w:val="24"/>
          <w:szCs w:val="24"/>
        </w:rPr>
        <w:t>个工作日内进行支付。若遇法定节假日、休息日等，支付日期顺延。</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2</w:t>
      </w:r>
      <w:r w:rsidRPr="00ED6416">
        <w:rPr>
          <w:rFonts w:ascii="Times New Roman" w:hAnsi="Times New Roman"/>
          <w:bCs/>
          <w:kern w:val="0"/>
          <w:sz w:val="24"/>
          <w:szCs w:val="24"/>
        </w:rPr>
        <w:t>、基金托管人的托管费</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本基金的托管费按前一日基金资产净值的</w:t>
      </w:r>
      <w:r w:rsidRPr="00ED6416">
        <w:rPr>
          <w:rFonts w:ascii="Times New Roman" w:hAnsi="Times New Roman" w:hint="eastAsia"/>
          <w:bCs/>
          <w:kern w:val="0"/>
          <w:sz w:val="24"/>
          <w:szCs w:val="24"/>
        </w:rPr>
        <w:t>0.25</w:t>
      </w:r>
      <w:r w:rsidRPr="00ED6416">
        <w:rPr>
          <w:rFonts w:ascii="Times New Roman" w:hAnsi="Times New Roman"/>
          <w:bCs/>
          <w:kern w:val="0"/>
          <w:sz w:val="24"/>
          <w:szCs w:val="24"/>
        </w:rPr>
        <w:t>%</w:t>
      </w:r>
      <w:r w:rsidRPr="00ED6416">
        <w:rPr>
          <w:rFonts w:ascii="Times New Roman" w:hAnsi="Times New Roman"/>
          <w:bCs/>
          <w:kern w:val="0"/>
          <w:sz w:val="24"/>
          <w:szCs w:val="24"/>
        </w:rPr>
        <w:t>的年费率计提。托管费的计算方法如下：</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H</w:t>
      </w:r>
      <w:r w:rsidRPr="00ED6416">
        <w:rPr>
          <w:rFonts w:ascii="Times New Roman" w:hAnsi="Times New Roman"/>
          <w:bCs/>
          <w:kern w:val="0"/>
          <w:sz w:val="24"/>
          <w:szCs w:val="24"/>
        </w:rPr>
        <w:t>＝</w:t>
      </w:r>
      <w:r w:rsidRPr="00ED6416">
        <w:rPr>
          <w:rFonts w:ascii="Times New Roman" w:hAnsi="Times New Roman"/>
          <w:bCs/>
          <w:kern w:val="0"/>
          <w:sz w:val="24"/>
          <w:szCs w:val="24"/>
        </w:rPr>
        <w:t>E×</w:t>
      </w:r>
      <w:r w:rsidRPr="00ED6416">
        <w:rPr>
          <w:rFonts w:ascii="Times New Roman" w:hAnsi="Times New Roman" w:hint="eastAsia"/>
          <w:bCs/>
          <w:kern w:val="0"/>
          <w:sz w:val="24"/>
          <w:szCs w:val="24"/>
        </w:rPr>
        <w:t>0.25</w:t>
      </w:r>
      <w:r w:rsidRPr="00ED6416">
        <w:rPr>
          <w:rFonts w:ascii="Times New Roman" w:hAnsi="Times New Roman"/>
          <w:bCs/>
          <w:kern w:val="0"/>
          <w:sz w:val="24"/>
          <w:szCs w:val="24"/>
        </w:rPr>
        <w:t>%÷</w:t>
      </w:r>
      <w:r w:rsidRPr="00ED6416">
        <w:rPr>
          <w:rFonts w:ascii="Times New Roman" w:hAnsi="Times New Roman"/>
          <w:bCs/>
          <w:kern w:val="0"/>
          <w:sz w:val="24"/>
          <w:szCs w:val="24"/>
        </w:rPr>
        <w:t>当年天数</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lastRenderedPageBreak/>
        <w:t>H</w:t>
      </w:r>
      <w:r w:rsidRPr="00ED6416">
        <w:rPr>
          <w:rFonts w:ascii="Times New Roman" w:hAnsi="Times New Roman"/>
          <w:bCs/>
          <w:kern w:val="0"/>
          <w:sz w:val="24"/>
          <w:szCs w:val="24"/>
        </w:rPr>
        <w:t>为每日应计提的基金托管费</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E</w:t>
      </w:r>
      <w:r w:rsidRPr="00ED6416">
        <w:rPr>
          <w:rFonts w:ascii="Times New Roman" w:hAnsi="Times New Roman"/>
          <w:bCs/>
          <w:kern w:val="0"/>
          <w:sz w:val="24"/>
          <w:szCs w:val="24"/>
        </w:rPr>
        <w:t>为前一日的基金资产净值</w:t>
      </w:r>
    </w:p>
    <w:p w:rsidR="009E60B8" w:rsidRPr="00ED6416" w:rsidRDefault="009E60B8" w:rsidP="009E60B8">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hint="eastAsia"/>
          <w:bCs/>
          <w:kern w:val="0"/>
          <w:sz w:val="24"/>
          <w:szCs w:val="24"/>
        </w:rPr>
        <w:t>基金托管费每日计提，按月支付。由基金管理人在次月初</w:t>
      </w:r>
      <w:r w:rsidRPr="00ED6416">
        <w:rPr>
          <w:rFonts w:ascii="Times New Roman" w:hAnsi="Times New Roman" w:hint="eastAsia"/>
          <w:bCs/>
          <w:kern w:val="0"/>
          <w:sz w:val="24"/>
          <w:szCs w:val="24"/>
        </w:rPr>
        <w:t>3</w:t>
      </w:r>
      <w:r w:rsidRPr="00ED6416">
        <w:rPr>
          <w:rFonts w:ascii="Times New Roman" w:hAnsi="Times New Roman" w:hint="eastAsia"/>
          <w:bCs/>
          <w:kern w:val="0"/>
          <w:sz w:val="24"/>
          <w:szCs w:val="24"/>
        </w:rPr>
        <w:t>个工作日内出具资金划拨指令，基金托管人复核无误后于</w:t>
      </w:r>
      <w:r w:rsidRPr="00ED6416">
        <w:rPr>
          <w:rFonts w:ascii="Times New Roman" w:hAnsi="Times New Roman" w:hint="eastAsia"/>
          <w:bCs/>
          <w:kern w:val="0"/>
          <w:sz w:val="24"/>
          <w:szCs w:val="24"/>
        </w:rPr>
        <w:t>2</w:t>
      </w:r>
      <w:r w:rsidRPr="00ED6416">
        <w:rPr>
          <w:rFonts w:ascii="Times New Roman" w:hAnsi="Times New Roman" w:hint="eastAsia"/>
          <w:bCs/>
          <w:kern w:val="0"/>
          <w:sz w:val="24"/>
          <w:szCs w:val="24"/>
        </w:rPr>
        <w:t>个工作日内进行支付。若遇法定节假日、休息日等，支付日期顺延。</w:t>
      </w:r>
      <w:r w:rsidRPr="00ED6416">
        <w:rPr>
          <w:rFonts w:ascii="Times New Roman" w:hAnsi="Times New Roman" w:hint="eastAsia"/>
          <w:kern w:val="0"/>
          <w:sz w:val="24"/>
          <w:szCs w:val="24"/>
        </w:rPr>
        <w:t>”</w:t>
      </w:r>
    </w:p>
    <w:p w:rsidR="009E60B8" w:rsidRPr="00ED6416" w:rsidRDefault="009E60B8" w:rsidP="009E60B8">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调整为：</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hint="eastAsia"/>
          <w:kern w:val="0"/>
          <w:sz w:val="24"/>
          <w:szCs w:val="24"/>
        </w:rPr>
        <w:t>“</w:t>
      </w:r>
      <w:r w:rsidRPr="00ED6416">
        <w:rPr>
          <w:rFonts w:ascii="Times New Roman" w:hAnsi="Times New Roman"/>
          <w:bCs/>
          <w:kern w:val="0"/>
          <w:sz w:val="24"/>
          <w:szCs w:val="24"/>
        </w:rPr>
        <w:t>二、基金费用计提方法、计提标准和支付方式</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1</w:t>
      </w:r>
      <w:r w:rsidRPr="00ED6416">
        <w:rPr>
          <w:rFonts w:ascii="Times New Roman" w:hAnsi="Times New Roman"/>
          <w:bCs/>
          <w:kern w:val="0"/>
          <w:sz w:val="24"/>
          <w:szCs w:val="24"/>
        </w:rPr>
        <w:t>、基金管理人的管理费</w:t>
      </w:r>
      <w:r w:rsidRPr="00ED6416">
        <w:rPr>
          <w:rFonts w:ascii="Times New Roman" w:hAnsi="Times New Roman"/>
          <w:bCs/>
          <w:kern w:val="0"/>
          <w:sz w:val="24"/>
          <w:szCs w:val="24"/>
        </w:rPr>
        <w:t xml:space="preserve"> </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本基金的管理费按前一日基金资产净值的</w:t>
      </w:r>
      <w:r w:rsidRPr="00ED6416">
        <w:rPr>
          <w:rFonts w:ascii="Times New Roman" w:hAnsi="Times New Roman" w:hint="eastAsia"/>
          <w:bCs/>
          <w:kern w:val="0"/>
          <w:sz w:val="24"/>
          <w:szCs w:val="24"/>
        </w:rPr>
        <w:t>0.60</w:t>
      </w:r>
      <w:r w:rsidRPr="00ED6416">
        <w:rPr>
          <w:rFonts w:ascii="Times New Roman" w:hAnsi="Times New Roman"/>
          <w:bCs/>
          <w:kern w:val="0"/>
          <w:sz w:val="24"/>
          <w:szCs w:val="24"/>
        </w:rPr>
        <w:t>%</w:t>
      </w:r>
      <w:r w:rsidRPr="00ED6416">
        <w:rPr>
          <w:rFonts w:ascii="Times New Roman" w:hAnsi="Times New Roman"/>
          <w:bCs/>
          <w:kern w:val="0"/>
          <w:sz w:val="24"/>
          <w:szCs w:val="24"/>
        </w:rPr>
        <w:t>年费率计提。管理费的计算方法如下：</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H</w:t>
      </w:r>
      <w:r w:rsidRPr="00ED6416">
        <w:rPr>
          <w:rFonts w:ascii="Times New Roman" w:hAnsi="Times New Roman"/>
          <w:bCs/>
          <w:kern w:val="0"/>
          <w:sz w:val="24"/>
          <w:szCs w:val="24"/>
        </w:rPr>
        <w:t>＝</w:t>
      </w:r>
      <w:r w:rsidRPr="00ED6416">
        <w:rPr>
          <w:rFonts w:ascii="Times New Roman" w:hAnsi="Times New Roman"/>
          <w:bCs/>
          <w:kern w:val="0"/>
          <w:sz w:val="24"/>
          <w:szCs w:val="24"/>
        </w:rPr>
        <w:t>E×</w:t>
      </w:r>
      <w:r w:rsidRPr="00ED6416">
        <w:rPr>
          <w:rFonts w:ascii="Times New Roman" w:hAnsi="Times New Roman" w:hint="eastAsia"/>
          <w:bCs/>
          <w:kern w:val="0"/>
          <w:sz w:val="24"/>
          <w:szCs w:val="24"/>
        </w:rPr>
        <w:t>0.60</w:t>
      </w:r>
      <w:r w:rsidRPr="00ED6416">
        <w:rPr>
          <w:rFonts w:ascii="Times New Roman" w:hAnsi="Times New Roman"/>
          <w:bCs/>
          <w:kern w:val="0"/>
          <w:sz w:val="24"/>
          <w:szCs w:val="24"/>
        </w:rPr>
        <w:t>%÷</w:t>
      </w:r>
      <w:r w:rsidRPr="00ED6416">
        <w:rPr>
          <w:rFonts w:ascii="Times New Roman" w:hAnsi="Times New Roman"/>
          <w:bCs/>
          <w:kern w:val="0"/>
          <w:sz w:val="24"/>
          <w:szCs w:val="24"/>
        </w:rPr>
        <w:t>当年天数</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H</w:t>
      </w:r>
      <w:r w:rsidRPr="00ED6416">
        <w:rPr>
          <w:rFonts w:ascii="Times New Roman" w:hAnsi="Times New Roman"/>
          <w:bCs/>
          <w:kern w:val="0"/>
          <w:sz w:val="24"/>
          <w:szCs w:val="24"/>
        </w:rPr>
        <w:t>为每日应计提的基金管理费</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E</w:t>
      </w:r>
      <w:r w:rsidRPr="00ED6416">
        <w:rPr>
          <w:rFonts w:ascii="Times New Roman" w:hAnsi="Times New Roman"/>
          <w:bCs/>
          <w:kern w:val="0"/>
          <w:sz w:val="24"/>
          <w:szCs w:val="24"/>
        </w:rPr>
        <w:t>为前一日的基金资产净值</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hint="eastAsia"/>
          <w:bCs/>
          <w:kern w:val="0"/>
          <w:sz w:val="24"/>
          <w:szCs w:val="24"/>
        </w:rPr>
        <w:t>基金管理费每日计提，按月支付。由基金管理人在次月初</w:t>
      </w:r>
      <w:r w:rsidRPr="00ED6416">
        <w:rPr>
          <w:rFonts w:ascii="Times New Roman" w:hAnsi="Times New Roman" w:hint="eastAsia"/>
          <w:bCs/>
          <w:kern w:val="0"/>
          <w:sz w:val="24"/>
          <w:szCs w:val="24"/>
        </w:rPr>
        <w:t>3</w:t>
      </w:r>
      <w:r w:rsidRPr="00ED6416">
        <w:rPr>
          <w:rFonts w:ascii="Times New Roman" w:hAnsi="Times New Roman" w:hint="eastAsia"/>
          <w:bCs/>
          <w:kern w:val="0"/>
          <w:sz w:val="24"/>
          <w:szCs w:val="24"/>
        </w:rPr>
        <w:t>个工作日内出具资金划拨指令，基金托管人复核无误后于</w:t>
      </w:r>
      <w:r w:rsidRPr="00ED6416">
        <w:rPr>
          <w:rFonts w:ascii="Times New Roman" w:hAnsi="Times New Roman" w:hint="eastAsia"/>
          <w:bCs/>
          <w:kern w:val="0"/>
          <w:sz w:val="24"/>
          <w:szCs w:val="24"/>
        </w:rPr>
        <w:t>2</w:t>
      </w:r>
      <w:r w:rsidRPr="00ED6416">
        <w:rPr>
          <w:rFonts w:ascii="Times New Roman" w:hAnsi="Times New Roman" w:hint="eastAsia"/>
          <w:bCs/>
          <w:kern w:val="0"/>
          <w:sz w:val="24"/>
          <w:szCs w:val="24"/>
        </w:rPr>
        <w:t>个工作日内进行支付。若遇法定节假日、休息日等，支付日期顺延。</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2</w:t>
      </w:r>
      <w:r w:rsidRPr="00ED6416">
        <w:rPr>
          <w:rFonts w:ascii="Times New Roman" w:hAnsi="Times New Roman"/>
          <w:bCs/>
          <w:kern w:val="0"/>
          <w:sz w:val="24"/>
          <w:szCs w:val="24"/>
        </w:rPr>
        <w:t>、基金托管人的托管费</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本基金的托管费按前一日基金资产净值的</w:t>
      </w:r>
      <w:r w:rsidRPr="00ED6416">
        <w:rPr>
          <w:rFonts w:ascii="Times New Roman" w:hAnsi="Times New Roman" w:hint="eastAsia"/>
          <w:bCs/>
          <w:kern w:val="0"/>
          <w:sz w:val="24"/>
          <w:szCs w:val="24"/>
        </w:rPr>
        <w:t>0.15</w:t>
      </w:r>
      <w:r w:rsidRPr="00ED6416">
        <w:rPr>
          <w:rFonts w:ascii="Times New Roman" w:hAnsi="Times New Roman"/>
          <w:bCs/>
          <w:kern w:val="0"/>
          <w:sz w:val="24"/>
          <w:szCs w:val="24"/>
        </w:rPr>
        <w:t>%</w:t>
      </w:r>
      <w:r w:rsidRPr="00ED6416">
        <w:rPr>
          <w:rFonts w:ascii="Times New Roman" w:hAnsi="Times New Roman"/>
          <w:bCs/>
          <w:kern w:val="0"/>
          <w:sz w:val="24"/>
          <w:szCs w:val="24"/>
        </w:rPr>
        <w:t>的年费率计提。托管费的计算方法如下：</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H</w:t>
      </w:r>
      <w:r w:rsidRPr="00ED6416">
        <w:rPr>
          <w:rFonts w:ascii="Times New Roman" w:hAnsi="Times New Roman"/>
          <w:bCs/>
          <w:kern w:val="0"/>
          <w:sz w:val="24"/>
          <w:szCs w:val="24"/>
        </w:rPr>
        <w:t>＝</w:t>
      </w:r>
      <w:r w:rsidRPr="00ED6416">
        <w:rPr>
          <w:rFonts w:ascii="Times New Roman" w:hAnsi="Times New Roman"/>
          <w:bCs/>
          <w:kern w:val="0"/>
          <w:sz w:val="24"/>
          <w:szCs w:val="24"/>
        </w:rPr>
        <w:t>E×</w:t>
      </w:r>
      <w:r w:rsidRPr="00ED6416">
        <w:rPr>
          <w:rFonts w:ascii="Times New Roman" w:hAnsi="Times New Roman" w:hint="eastAsia"/>
          <w:bCs/>
          <w:kern w:val="0"/>
          <w:sz w:val="24"/>
          <w:szCs w:val="24"/>
        </w:rPr>
        <w:t>0.15</w:t>
      </w:r>
      <w:r w:rsidRPr="00ED6416">
        <w:rPr>
          <w:rFonts w:ascii="Times New Roman" w:hAnsi="Times New Roman"/>
          <w:bCs/>
          <w:kern w:val="0"/>
          <w:sz w:val="24"/>
          <w:szCs w:val="24"/>
        </w:rPr>
        <w:t>%÷</w:t>
      </w:r>
      <w:r w:rsidRPr="00ED6416">
        <w:rPr>
          <w:rFonts w:ascii="Times New Roman" w:hAnsi="Times New Roman"/>
          <w:bCs/>
          <w:kern w:val="0"/>
          <w:sz w:val="24"/>
          <w:szCs w:val="24"/>
        </w:rPr>
        <w:t>当年天数</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H</w:t>
      </w:r>
      <w:r w:rsidRPr="00ED6416">
        <w:rPr>
          <w:rFonts w:ascii="Times New Roman" w:hAnsi="Times New Roman"/>
          <w:bCs/>
          <w:kern w:val="0"/>
          <w:sz w:val="24"/>
          <w:szCs w:val="24"/>
        </w:rPr>
        <w:t>为每日应计提的基金托管费</w:t>
      </w:r>
    </w:p>
    <w:p w:rsidR="009E60B8" w:rsidRPr="00ED6416" w:rsidRDefault="009E60B8" w:rsidP="009E60B8">
      <w:pPr>
        <w:widowControl/>
        <w:shd w:val="clear" w:color="auto" w:fill="FFFFFF"/>
        <w:spacing w:line="360" w:lineRule="auto"/>
        <w:ind w:firstLine="480"/>
        <w:rPr>
          <w:rFonts w:ascii="Times New Roman" w:hAnsi="Times New Roman"/>
          <w:bCs/>
          <w:kern w:val="0"/>
          <w:sz w:val="24"/>
          <w:szCs w:val="24"/>
        </w:rPr>
      </w:pPr>
      <w:r w:rsidRPr="00ED6416">
        <w:rPr>
          <w:rFonts w:ascii="Times New Roman" w:hAnsi="Times New Roman"/>
          <w:bCs/>
          <w:kern w:val="0"/>
          <w:sz w:val="24"/>
          <w:szCs w:val="24"/>
        </w:rPr>
        <w:t>E</w:t>
      </w:r>
      <w:r w:rsidRPr="00ED6416">
        <w:rPr>
          <w:rFonts w:ascii="Times New Roman" w:hAnsi="Times New Roman"/>
          <w:bCs/>
          <w:kern w:val="0"/>
          <w:sz w:val="24"/>
          <w:szCs w:val="24"/>
        </w:rPr>
        <w:t>为前一日的基金资产净值</w:t>
      </w:r>
    </w:p>
    <w:p w:rsidR="009E60B8" w:rsidRPr="00ED6416" w:rsidRDefault="009E60B8" w:rsidP="009E60B8">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hint="eastAsia"/>
          <w:bCs/>
          <w:kern w:val="0"/>
          <w:sz w:val="24"/>
          <w:szCs w:val="24"/>
        </w:rPr>
        <w:t>基金托管费每日计提，按月支付。由基金管理人在次月初</w:t>
      </w:r>
      <w:r w:rsidRPr="00ED6416">
        <w:rPr>
          <w:rFonts w:ascii="Times New Roman" w:hAnsi="Times New Roman" w:hint="eastAsia"/>
          <w:bCs/>
          <w:kern w:val="0"/>
          <w:sz w:val="24"/>
          <w:szCs w:val="24"/>
        </w:rPr>
        <w:t>3</w:t>
      </w:r>
      <w:r w:rsidRPr="00ED6416">
        <w:rPr>
          <w:rFonts w:ascii="Times New Roman" w:hAnsi="Times New Roman" w:hint="eastAsia"/>
          <w:bCs/>
          <w:kern w:val="0"/>
          <w:sz w:val="24"/>
          <w:szCs w:val="24"/>
        </w:rPr>
        <w:t>个工作日内出具资金划拨指令，基金托管人复核无误后于</w:t>
      </w:r>
      <w:r w:rsidRPr="00ED6416">
        <w:rPr>
          <w:rFonts w:ascii="Times New Roman" w:hAnsi="Times New Roman" w:hint="eastAsia"/>
          <w:bCs/>
          <w:kern w:val="0"/>
          <w:sz w:val="24"/>
          <w:szCs w:val="24"/>
        </w:rPr>
        <w:t>2</w:t>
      </w:r>
      <w:r w:rsidRPr="00ED6416">
        <w:rPr>
          <w:rFonts w:ascii="Times New Roman" w:hAnsi="Times New Roman" w:hint="eastAsia"/>
          <w:bCs/>
          <w:kern w:val="0"/>
          <w:sz w:val="24"/>
          <w:szCs w:val="24"/>
        </w:rPr>
        <w:t>个工作日内进行支付。若遇法定节假日、休息日等，支付日期顺延。</w:t>
      </w:r>
      <w:r w:rsidRPr="00ED6416">
        <w:rPr>
          <w:rFonts w:ascii="Times New Roman" w:hAnsi="Times New Roman" w:hint="eastAsia"/>
          <w:kern w:val="0"/>
          <w:sz w:val="24"/>
          <w:szCs w:val="24"/>
        </w:rPr>
        <w:t>”</w:t>
      </w:r>
    </w:p>
    <w:p w:rsidR="009E60B8" w:rsidRPr="00ED6416" w:rsidRDefault="009E60B8" w:rsidP="009E60B8">
      <w:pPr>
        <w:widowControl/>
        <w:shd w:val="clear" w:color="auto" w:fill="FFFFFF"/>
        <w:spacing w:line="360" w:lineRule="auto"/>
        <w:ind w:firstLine="480"/>
        <w:rPr>
          <w:rFonts w:ascii="Times New Roman" w:hAnsi="Times New Roman"/>
          <w:sz w:val="24"/>
        </w:rPr>
      </w:pPr>
    </w:p>
    <w:p w:rsidR="009E60B8" w:rsidRPr="00ED6416" w:rsidRDefault="009E60B8" w:rsidP="009E60B8">
      <w:pPr>
        <w:widowControl/>
        <w:shd w:val="clear" w:color="auto" w:fill="FFFFFF"/>
        <w:spacing w:line="360" w:lineRule="auto"/>
        <w:ind w:firstLine="480"/>
        <w:rPr>
          <w:rFonts w:ascii="Times New Roman" w:hAnsi="Times New Roman"/>
          <w:kern w:val="0"/>
          <w:sz w:val="24"/>
          <w:szCs w:val="24"/>
        </w:rPr>
      </w:pPr>
      <w:r w:rsidRPr="00ED6416">
        <w:rPr>
          <w:rFonts w:ascii="Times New Roman" w:hAnsi="Times New Roman"/>
          <w:kern w:val="0"/>
          <w:sz w:val="24"/>
          <w:szCs w:val="24"/>
        </w:rPr>
        <w:t>本议案如获得基金份额持有人大会审议通过，基金管理人将根据基金份额持有人大会决议对《基金合同》进行修改，并可在不涉及基金合同当事人权利义务关系变化或对基金份额持有人利益无实质性不利影响的前提下，对《基金合同》</w:t>
      </w:r>
      <w:r w:rsidRPr="00ED6416">
        <w:rPr>
          <w:rFonts w:ascii="Times New Roman" w:hAnsi="Times New Roman"/>
          <w:kern w:val="0"/>
          <w:sz w:val="24"/>
          <w:szCs w:val="24"/>
        </w:rPr>
        <w:lastRenderedPageBreak/>
        <w:t>进行其他修改或必要补充。本基金的</w:t>
      </w:r>
      <w:r w:rsidRPr="00ED6416">
        <w:rPr>
          <w:rFonts w:ascii="Times New Roman" w:hAnsi="Times New Roman" w:hint="eastAsia"/>
          <w:kern w:val="0"/>
          <w:sz w:val="24"/>
          <w:szCs w:val="24"/>
        </w:rPr>
        <w:t>托管协议、</w:t>
      </w:r>
      <w:r w:rsidRPr="00ED6416">
        <w:rPr>
          <w:rFonts w:ascii="Times New Roman" w:hAnsi="Times New Roman"/>
          <w:kern w:val="0"/>
          <w:sz w:val="24"/>
          <w:szCs w:val="24"/>
        </w:rPr>
        <w:t>招募说明书也将进行必要的修改或补充。</w:t>
      </w:r>
    </w:p>
    <w:p w:rsidR="009E60B8" w:rsidRPr="00ED6416" w:rsidRDefault="009E60B8" w:rsidP="009E60B8">
      <w:pPr>
        <w:widowControl/>
        <w:shd w:val="clear" w:color="auto" w:fill="FFFFFF"/>
        <w:spacing w:line="360" w:lineRule="auto"/>
        <w:ind w:firstLine="566"/>
        <w:rPr>
          <w:rFonts w:ascii="Times New Roman" w:hAnsi="Times New Roman"/>
          <w:kern w:val="0"/>
          <w:sz w:val="24"/>
          <w:szCs w:val="24"/>
        </w:rPr>
      </w:pPr>
      <w:r w:rsidRPr="00ED6416">
        <w:rPr>
          <w:rFonts w:ascii="Times New Roman" w:hAnsi="Times New Roman"/>
          <w:kern w:val="0"/>
          <w:sz w:val="24"/>
          <w:szCs w:val="24"/>
        </w:rPr>
        <w:t>以上议案，请予审议。</w:t>
      </w:r>
    </w:p>
    <w:p w:rsidR="009E60B8" w:rsidRPr="00ED6416" w:rsidRDefault="009E60B8" w:rsidP="009E60B8">
      <w:pPr>
        <w:widowControl/>
        <w:shd w:val="clear" w:color="auto" w:fill="FFFFFF"/>
        <w:spacing w:line="360" w:lineRule="auto"/>
        <w:ind w:firstLine="566"/>
        <w:rPr>
          <w:rFonts w:ascii="Times New Roman" w:hAnsi="Times New Roman"/>
          <w:kern w:val="0"/>
          <w:sz w:val="24"/>
          <w:szCs w:val="24"/>
        </w:rPr>
      </w:pPr>
    </w:p>
    <w:p w:rsidR="009E60B8" w:rsidRPr="00ED6416" w:rsidRDefault="009E60B8" w:rsidP="009E60B8">
      <w:pPr>
        <w:widowControl/>
        <w:shd w:val="clear" w:color="auto" w:fill="FFFFFF"/>
        <w:spacing w:line="360" w:lineRule="auto"/>
        <w:ind w:firstLine="566"/>
        <w:rPr>
          <w:rFonts w:ascii="Times New Roman" w:hAnsi="Times New Roman"/>
          <w:kern w:val="0"/>
          <w:sz w:val="24"/>
          <w:szCs w:val="24"/>
        </w:rPr>
      </w:pPr>
    </w:p>
    <w:p w:rsidR="009E60B8" w:rsidRPr="00ED6416" w:rsidRDefault="009E60B8" w:rsidP="009E60B8">
      <w:pPr>
        <w:widowControl/>
        <w:shd w:val="clear" w:color="auto" w:fill="FFFFFF"/>
        <w:spacing w:line="360" w:lineRule="auto"/>
        <w:ind w:firstLine="566"/>
        <w:rPr>
          <w:rFonts w:ascii="Times New Roman" w:hAnsi="Times New Roman"/>
          <w:kern w:val="0"/>
          <w:sz w:val="24"/>
          <w:szCs w:val="24"/>
        </w:rPr>
      </w:pPr>
    </w:p>
    <w:p w:rsidR="009E60B8" w:rsidRPr="00ED6416" w:rsidRDefault="009E60B8" w:rsidP="009E60B8">
      <w:pPr>
        <w:widowControl/>
        <w:shd w:val="clear" w:color="auto" w:fill="FFFFFF"/>
        <w:spacing w:line="360" w:lineRule="auto"/>
        <w:ind w:firstLine="566"/>
        <w:rPr>
          <w:rFonts w:ascii="Times New Roman" w:hAnsi="Times New Roman"/>
          <w:kern w:val="0"/>
          <w:sz w:val="24"/>
          <w:szCs w:val="24"/>
        </w:rPr>
      </w:pPr>
    </w:p>
    <w:p w:rsidR="009E60B8" w:rsidRPr="00ED6416" w:rsidRDefault="009E60B8" w:rsidP="009E60B8">
      <w:pPr>
        <w:widowControl/>
        <w:shd w:val="clear" w:color="auto" w:fill="FFFFFF"/>
        <w:spacing w:line="360" w:lineRule="auto"/>
        <w:ind w:firstLine="566"/>
        <w:rPr>
          <w:rFonts w:ascii="Times New Roman" w:hAnsi="Times New Roman"/>
          <w:kern w:val="0"/>
          <w:sz w:val="24"/>
          <w:szCs w:val="24"/>
        </w:rPr>
      </w:pPr>
    </w:p>
    <w:p w:rsidR="009E60B8" w:rsidRPr="00ED6416" w:rsidRDefault="009E60B8" w:rsidP="009E60B8">
      <w:pPr>
        <w:widowControl/>
        <w:shd w:val="clear" w:color="auto" w:fill="FFFFFF"/>
        <w:spacing w:line="360" w:lineRule="auto"/>
        <w:ind w:firstLine="566"/>
        <w:rPr>
          <w:rFonts w:ascii="Times New Roman" w:hAnsi="Times New Roman"/>
          <w:kern w:val="0"/>
          <w:sz w:val="24"/>
          <w:szCs w:val="24"/>
        </w:rPr>
      </w:pPr>
    </w:p>
    <w:p w:rsidR="009E60B8" w:rsidRPr="00ED6416" w:rsidRDefault="009E60B8" w:rsidP="009E60B8">
      <w:pPr>
        <w:widowControl/>
        <w:shd w:val="clear" w:color="auto" w:fill="FFFFFF"/>
        <w:spacing w:line="360" w:lineRule="auto"/>
        <w:ind w:firstLine="566"/>
        <w:rPr>
          <w:rFonts w:ascii="Times New Roman" w:hAnsi="Times New Roman"/>
          <w:kern w:val="0"/>
          <w:sz w:val="24"/>
          <w:szCs w:val="24"/>
        </w:rPr>
      </w:pPr>
    </w:p>
    <w:p w:rsidR="009E60B8" w:rsidRPr="00ED6416" w:rsidRDefault="009E60B8" w:rsidP="009E60B8">
      <w:pPr>
        <w:widowControl/>
        <w:shd w:val="clear" w:color="auto" w:fill="FFFFFF"/>
        <w:spacing w:line="360" w:lineRule="auto"/>
        <w:ind w:firstLine="480"/>
        <w:jc w:val="right"/>
        <w:rPr>
          <w:rFonts w:ascii="Times New Roman" w:hAnsi="Times New Roman"/>
          <w:kern w:val="0"/>
          <w:sz w:val="24"/>
          <w:szCs w:val="24"/>
        </w:rPr>
      </w:pPr>
      <w:r w:rsidRPr="00ED6416">
        <w:rPr>
          <w:rFonts w:ascii="Times New Roman" w:hAnsi="Times New Roman"/>
          <w:kern w:val="0"/>
          <w:sz w:val="24"/>
          <w:szCs w:val="24"/>
        </w:rPr>
        <w:t>易方达基金管理有限公司</w:t>
      </w:r>
    </w:p>
    <w:p w:rsidR="009E60B8" w:rsidRPr="00ED6416" w:rsidRDefault="00A06CDC" w:rsidP="009E60B8">
      <w:pPr>
        <w:widowControl/>
        <w:shd w:val="clear" w:color="auto" w:fill="FFFFFF"/>
        <w:spacing w:line="360" w:lineRule="auto"/>
        <w:ind w:firstLine="480"/>
        <w:jc w:val="right"/>
        <w:rPr>
          <w:rFonts w:ascii="Times New Roman" w:hAnsi="Times New Roman"/>
          <w:b/>
          <w:bCs/>
          <w:kern w:val="0"/>
          <w:sz w:val="24"/>
          <w:szCs w:val="24"/>
          <w:bdr w:val="none" w:sz="0" w:space="0" w:color="auto" w:frame="1"/>
        </w:rPr>
        <w:sectPr w:rsidR="009E60B8" w:rsidRPr="00ED6416" w:rsidSect="00CD269A">
          <w:pgSz w:w="11906" w:h="16838"/>
          <w:pgMar w:top="1440" w:right="1797" w:bottom="1440" w:left="1797" w:header="851" w:footer="992" w:gutter="0"/>
          <w:cols w:space="720"/>
          <w:docGrid w:linePitch="286"/>
        </w:sectPr>
      </w:pPr>
      <w:r w:rsidRPr="00ED6416">
        <w:rPr>
          <w:rFonts w:ascii="Times New Roman" w:hAnsi="Times New Roman"/>
          <w:kern w:val="0"/>
          <w:sz w:val="24"/>
          <w:szCs w:val="24"/>
        </w:rPr>
        <w:t>201</w:t>
      </w:r>
      <w:r w:rsidRPr="00ED6416">
        <w:rPr>
          <w:rFonts w:ascii="Times New Roman" w:hAnsi="Times New Roman" w:hint="eastAsia"/>
          <w:kern w:val="0"/>
          <w:sz w:val="24"/>
          <w:szCs w:val="24"/>
        </w:rPr>
        <w:t>7</w:t>
      </w:r>
      <w:r w:rsidR="009E60B8" w:rsidRPr="00ED6416">
        <w:rPr>
          <w:rFonts w:ascii="Times New Roman" w:hAnsi="Times New Roman"/>
          <w:kern w:val="0"/>
          <w:sz w:val="24"/>
          <w:szCs w:val="24"/>
        </w:rPr>
        <w:t>年</w:t>
      </w:r>
      <w:r w:rsidRPr="00ED6416">
        <w:rPr>
          <w:rFonts w:ascii="Times New Roman" w:hAnsi="Times New Roman" w:hint="eastAsia"/>
          <w:kern w:val="0"/>
          <w:sz w:val="24"/>
          <w:szCs w:val="24"/>
        </w:rPr>
        <w:t>1</w:t>
      </w:r>
      <w:r w:rsidR="009E60B8" w:rsidRPr="00ED6416">
        <w:rPr>
          <w:rFonts w:ascii="Times New Roman" w:hAnsi="Times New Roman"/>
          <w:kern w:val="0"/>
          <w:sz w:val="24"/>
          <w:szCs w:val="24"/>
        </w:rPr>
        <w:t>月</w:t>
      </w:r>
      <w:r w:rsidR="00F15BE0" w:rsidRPr="00ED6416">
        <w:rPr>
          <w:rFonts w:ascii="Times New Roman" w:hAnsi="Times New Roman" w:hint="eastAsia"/>
          <w:kern w:val="0"/>
          <w:sz w:val="24"/>
          <w:szCs w:val="24"/>
        </w:rPr>
        <w:t>2</w:t>
      </w:r>
      <w:r w:rsidRPr="00ED6416">
        <w:rPr>
          <w:rFonts w:ascii="Times New Roman" w:hAnsi="Times New Roman" w:hint="eastAsia"/>
          <w:kern w:val="0"/>
          <w:sz w:val="24"/>
          <w:szCs w:val="24"/>
        </w:rPr>
        <w:t>1</w:t>
      </w:r>
      <w:r w:rsidR="009E60B8" w:rsidRPr="00ED6416">
        <w:rPr>
          <w:rFonts w:ascii="Times New Roman" w:hAnsi="Times New Roman"/>
          <w:kern w:val="0"/>
          <w:sz w:val="24"/>
          <w:szCs w:val="24"/>
        </w:rPr>
        <w:t>日</w:t>
      </w:r>
    </w:p>
    <w:p w:rsidR="002C5924" w:rsidRPr="00ED6416" w:rsidRDefault="002C5924" w:rsidP="002C5924">
      <w:pPr>
        <w:widowControl/>
        <w:shd w:val="clear" w:color="auto" w:fill="FFFFFF"/>
        <w:spacing w:line="360" w:lineRule="auto"/>
        <w:rPr>
          <w:rFonts w:ascii="Times New Roman" w:hAnsi="Times New Roman"/>
          <w:kern w:val="0"/>
          <w:sz w:val="24"/>
          <w:szCs w:val="24"/>
        </w:rPr>
      </w:pPr>
      <w:r w:rsidRPr="00ED6416">
        <w:rPr>
          <w:rFonts w:ascii="Times New Roman" w:hAnsi="Times New Roman"/>
          <w:b/>
          <w:bCs/>
          <w:kern w:val="0"/>
          <w:sz w:val="24"/>
          <w:szCs w:val="24"/>
          <w:bdr w:val="none" w:sz="0" w:space="0" w:color="auto" w:frame="1"/>
        </w:rPr>
        <w:lastRenderedPageBreak/>
        <w:t>附件二</w:t>
      </w:r>
      <w:bookmarkEnd w:id="3"/>
      <w:r w:rsidRPr="00ED6416">
        <w:rPr>
          <w:rFonts w:ascii="Times New Roman" w:hAnsi="Times New Roman"/>
          <w:b/>
          <w:bCs/>
          <w:kern w:val="0"/>
          <w:sz w:val="24"/>
          <w:szCs w:val="24"/>
        </w:rPr>
        <w:t>:  </w:t>
      </w:r>
      <w:bookmarkStart w:id="4" w:name="_Toc323126815"/>
      <w:r w:rsidRPr="00ED6416">
        <w:rPr>
          <w:rFonts w:ascii="Times New Roman" w:hAnsi="Times New Roman"/>
          <w:b/>
          <w:bCs/>
          <w:kern w:val="0"/>
          <w:sz w:val="24"/>
          <w:szCs w:val="24"/>
          <w:bdr w:val="none" w:sz="0" w:space="0" w:color="auto" w:frame="1"/>
        </w:rPr>
        <w:t>授</w:t>
      </w:r>
      <w:bookmarkEnd w:id="4"/>
      <w:r w:rsidRPr="00ED6416">
        <w:rPr>
          <w:rFonts w:ascii="Times New Roman" w:hAnsi="Times New Roman"/>
          <w:b/>
          <w:bCs/>
          <w:kern w:val="0"/>
          <w:sz w:val="24"/>
          <w:szCs w:val="24"/>
        </w:rPr>
        <w:t>权委托书</w:t>
      </w:r>
    </w:p>
    <w:p w:rsidR="002C5924" w:rsidRPr="00ED6416" w:rsidRDefault="002C5924" w:rsidP="002C5924">
      <w:pPr>
        <w:widowControl/>
        <w:shd w:val="clear" w:color="auto" w:fill="FFFFFF"/>
        <w:spacing w:line="360" w:lineRule="auto"/>
        <w:ind w:firstLine="576"/>
        <w:rPr>
          <w:rFonts w:ascii="Times New Roman" w:hAnsi="Times New Roman"/>
          <w:kern w:val="0"/>
          <w:sz w:val="24"/>
          <w:szCs w:val="24"/>
        </w:rPr>
      </w:pPr>
      <w:r w:rsidRPr="00ED6416">
        <w:rPr>
          <w:rFonts w:ascii="Times New Roman" w:hAnsi="Times New Roman"/>
          <w:kern w:val="0"/>
          <w:sz w:val="24"/>
          <w:szCs w:val="24"/>
        </w:rPr>
        <w:t> </w:t>
      </w:r>
    </w:p>
    <w:p w:rsidR="002C5924" w:rsidRPr="00ED6416" w:rsidRDefault="002C5924" w:rsidP="002C5924">
      <w:pPr>
        <w:widowControl/>
        <w:shd w:val="clear" w:color="auto" w:fill="FFFFFF"/>
        <w:spacing w:before="120" w:after="240" w:line="360" w:lineRule="auto"/>
        <w:ind w:firstLineChars="200" w:firstLine="480"/>
        <w:rPr>
          <w:rFonts w:ascii="Times New Roman" w:hAnsi="Times New Roman"/>
          <w:kern w:val="0"/>
          <w:sz w:val="24"/>
          <w:szCs w:val="24"/>
        </w:rPr>
      </w:pPr>
      <w:r w:rsidRPr="00ED6416">
        <w:rPr>
          <w:rFonts w:ascii="Times New Roman" w:hAnsi="Times New Roman"/>
          <w:kern w:val="0"/>
          <w:sz w:val="24"/>
          <w:szCs w:val="24"/>
        </w:rPr>
        <w:t>本人（或本机构）持有易方达</w:t>
      </w:r>
      <w:r w:rsidR="0082030B" w:rsidRPr="00ED6416">
        <w:rPr>
          <w:rFonts w:ascii="Times New Roman" w:hAnsi="Times New Roman" w:hint="eastAsia"/>
          <w:kern w:val="0"/>
          <w:sz w:val="24"/>
          <w:szCs w:val="24"/>
        </w:rPr>
        <w:t>瑞景</w:t>
      </w:r>
      <w:r w:rsidRPr="00ED6416">
        <w:rPr>
          <w:rFonts w:ascii="Times New Roman" w:hAnsi="Times New Roman" w:hint="eastAsia"/>
          <w:kern w:val="0"/>
          <w:sz w:val="24"/>
          <w:szCs w:val="24"/>
        </w:rPr>
        <w:t>灵活配置混合型</w:t>
      </w:r>
      <w:r w:rsidRPr="00ED6416">
        <w:rPr>
          <w:rFonts w:ascii="Times New Roman" w:hAnsi="Times New Roman"/>
          <w:kern w:val="0"/>
          <w:sz w:val="24"/>
          <w:szCs w:val="24"/>
        </w:rPr>
        <w:t>证券投资基金（以下简称</w:t>
      </w:r>
      <w:r w:rsidRPr="00ED6416">
        <w:rPr>
          <w:rFonts w:ascii="Times New Roman" w:hAnsi="Times New Roman"/>
          <w:kern w:val="0"/>
          <w:sz w:val="24"/>
          <w:szCs w:val="24"/>
        </w:rPr>
        <w:t>“</w:t>
      </w:r>
      <w:r w:rsidRPr="00ED6416">
        <w:rPr>
          <w:rFonts w:ascii="Times New Roman" w:hAnsi="Times New Roman"/>
          <w:kern w:val="0"/>
          <w:sz w:val="24"/>
          <w:szCs w:val="24"/>
        </w:rPr>
        <w:t>本基金</w:t>
      </w:r>
      <w:r w:rsidRPr="00ED6416">
        <w:rPr>
          <w:rFonts w:ascii="Times New Roman" w:hAnsi="Times New Roman"/>
          <w:kern w:val="0"/>
          <w:sz w:val="24"/>
          <w:szCs w:val="24"/>
        </w:rPr>
        <w:t>”</w:t>
      </w:r>
      <w:r w:rsidRPr="00ED6416">
        <w:rPr>
          <w:rFonts w:ascii="Times New Roman" w:hAnsi="Times New Roman"/>
          <w:kern w:val="0"/>
          <w:sz w:val="24"/>
          <w:szCs w:val="24"/>
        </w:rPr>
        <w:t>）的基金份额，就易方达基金官网（</w:t>
      </w:r>
      <w:r w:rsidRPr="00ED6416">
        <w:rPr>
          <w:rFonts w:ascii="Times New Roman" w:hAnsi="Times New Roman"/>
          <w:kern w:val="0"/>
          <w:sz w:val="24"/>
          <w:szCs w:val="24"/>
        </w:rPr>
        <w:t>www.efunds.com.cn</w:t>
      </w:r>
      <w:r w:rsidRPr="00ED6416">
        <w:rPr>
          <w:rFonts w:ascii="Times New Roman" w:hAnsi="Times New Roman"/>
          <w:kern w:val="0"/>
          <w:sz w:val="24"/>
          <w:szCs w:val="24"/>
        </w:rPr>
        <w:t>）及《中国证券报》、《证券时报》、《上海证券报》公布的关于召开易方达</w:t>
      </w:r>
      <w:r w:rsidR="0082030B" w:rsidRPr="00ED6416">
        <w:rPr>
          <w:rFonts w:ascii="Times New Roman" w:hAnsi="Times New Roman" w:hint="eastAsia"/>
          <w:kern w:val="0"/>
          <w:sz w:val="24"/>
          <w:szCs w:val="24"/>
        </w:rPr>
        <w:t>瑞景</w:t>
      </w:r>
      <w:r w:rsidRPr="00ED6416">
        <w:rPr>
          <w:rFonts w:ascii="Times New Roman" w:hAnsi="Times New Roman" w:hint="eastAsia"/>
          <w:kern w:val="0"/>
          <w:sz w:val="24"/>
          <w:szCs w:val="24"/>
        </w:rPr>
        <w:t>灵活配置混合型证券</w:t>
      </w:r>
      <w:r w:rsidRPr="00ED6416">
        <w:rPr>
          <w:rFonts w:ascii="Times New Roman" w:hAnsi="Times New Roman"/>
          <w:kern w:val="0"/>
          <w:sz w:val="24"/>
          <w:szCs w:val="24"/>
        </w:rPr>
        <w:t>投资基金基金份额持有人大会相关公告所述需基金份额持有人大会审议的事项，本人（或本机构）的意见为（请在意见栏下方划</w:t>
      </w:r>
      <w:r w:rsidRPr="00ED6416">
        <w:rPr>
          <w:rFonts w:ascii="Times New Roman" w:hAnsi="Times New Roman"/>
          <w:kern w:val="0"/>
          <w:sz w:val="24"/>
          <w:szCs w:val="24"/>
        </w:rPr>
        <w:t>“√”</w:t>
      </w:r>
      <w:r w:rsidRPr="00ED6416">
        <w:rPr>
          <w:rFonts w:ascii="Times New Roman" w:hAnsi="Times New Roman"/>
          <w:kern w:val="0"/>
          <w:sz w:val="24"/>
          <w:szCs w:val="24"/>
        </w:rPr>
        <w:t>）：</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p>
    <w:tbl>
      <w:tblPr>
        <w:tblW w:w="4269" w:type="dxa"/>
        <w:jc w:val="center"/>
        <w:tblLook w:val="00A0"/>
      </w:tblPr>
      <w:tblGrid>
        <w:gridCol w:w="1423"/>
        <w:gridCol w:w="1423"/>
        <w:gridCol w:w="1423"/>
      </w:tblGrid>
      <w:tr w:rsidR="002C5924" w:rsidRPr="00ED6416" w:rsidTr="007D47FA">
        <w:trPr>
          <w:trHeight w:val="289"/>
          <w:jc w:val="center"/>
        </w:trPr>
        <w:tc>
          <w:tcPr>
            <w:tcW w:w="1423" w:type="dxa"/>
            <w:tcBorders>
              <w:top w:val="single" w:sz="4" w:space="0" w:color="auto"/>
              <w:left w:val="single" w:sz="4" w:space="0" w:color="auto"/>
              <w:bottom w:val="single" w:sz="4" w:space="0" w:color="auto"/>
              <w:right w:val="single" w:sz="4" w:space="0" w:color="auto"/>
            </w:tcBorders>
            <w:vAlign w:val="center"/>
            <w:hideMark/>
          </w:tcPr>
          <w:p w:rsidR="002C5924" w:rsidRPr="00ED6416" w:rsidRDefault="002C5924" w:rsidP="007D47FA">
            <w:pPr>
              <w:widowControl/>
              <w:shd w:val="clear" w:color="auto" w:fill="FFFFFF"/>
              <w:spacing w:before="120" w:after="240" w:line="360" w:lineRule="auto"/>
              <w:jc w:val="center"/>
              <w:rPr>
                <w:rFonts w:ascii="Times New Roman" w:hAnsi="Times New Roman"/>
                <w:kern w:val="0"/>
                <w:sz w:val="24"/>
                <w:szCs w:val="24"/>
              </w:rPr>
            </w:pPr>
            <w:r w:rsidRPr="00ED6416">
              <w:rPr>
                <w:rFonts w:ascii="Times New Roman" w:hAnsi="Times New Roman"/>
                <w:kern w:val="0"/>
                <w:sz w:val="24"/>
                <w:szCs w:val="24"/>
              </w:rPr>
              <w:t>同意</w:t>
            </w:r>
          </w:p>
        </w:tc>
        <w:tc>
          <w:tcPr>
            <w:tcW w:w="1423" w:type="dxa"/>
            <w:tcBorders>
              <w:top w:val="single" w:sz="4" w:space="0" w:color="auto"/>
              <w:left w:val="nil"/>
              <w:bottom w:val="single" w:sz="4" w:space="0" w:color="auto"/>
              <w:right w:val="single" w:sz="4" w:space="0" w:color="auto"/>
            </w:tcBorders>
            <w:vAlign w:val="center"/>
            <w:hideMark/>
          </w:tcPr>
          <w:p w:rsidR="002C5924" w:rsidRPr="00ED6416" w:rsidRDefault="002C5924" w:rsidP="007D47FA">
            <w:pPr>
              <w:widowControl/>
              <w:shd w:val="clear" w:color="auto" w:fill="FFFFFF"/>
              <w:spacing w:before="120" w:after="240" w:line="360" w:lineRule="auto"/>
              <w:jc w:val="center"/>
              <w:rPr>
                <w:rFonts w:ascii="Times New Roman" w:hAnsi="Times New Roman"/>
                <w:kern w:val="0"/>
                <w:sz w:val="24"/>
                <w:szCs w:val="24"/>
              </w:rPr>
            </w:pPr>
            <w:r w:rsidRPr="00ED6416">
              <w:rPr>
                <w:rFonts w:ascii="Times New Roman" w:hAnsi="Times New Roman"/>
                <w:kern w:val="0"/>
                <w:sz w:val="24"/>
                <w:szCs w:val="24"/>
              </w:rPr>
              <w:t>反对</w:t>
            </w:r>
          </w:p>
        </w:tc>
        <w:tc>
          <w:tcPr>
            <w:tcW w:w="1423" w:type="dxa"/>
            <w:tcBorders>
              <w:top w:val="single" w:sz="4" w:space="0" w:color="auto"/>
              <w:left w:val="nil"/>
              <w:bottom w:val="single" w:sz="4" w:space="0" w:color="auto"/>
              <w:right w:val="single" w:sz="4" w:space="0" w:color="auto"/>
            </w:tcBorders>
            <w:vAlign w:val="center"/>
            <w:hideMark/>
          </w:tcPr>
          <w:p w:rsidR="002C5924" w:rsidRPr="00ED6416" w:rsidRDefault="002C5924" w:rsidP="007D47FA">
            <w:pPr>
              <w:widowControl/>
              <w:shd w:val="clear" w:color="auto" w:fill="FFFFFF"/>
              <w:spacing w:before="120" w:after="240" w:line="360" w:lineRule="auto"/>
              <w:jc w:val="center"/>
              <w:rPr>
                <w:rFonts w:ascii="Times New Roman" w:hAnsi="Times New Roman"/>
                <w:kern w:val="0"/>
                <w:sz w:val="24"/>
                <w:szCs w:val="24"/>
              </w:rPr>
            </w:pPr>
            <w:r w:rsidRPr="00ED6416">
              <w:rPr>
                <w:rFonts w:ascii="Times New Roman" w:hAnsi="Times New Roman"/>
                <w:kern w:val="0"/>
                <w:sz w:val="24"/>
                <w:szCs w:val="24"/>
              </w:rPr>
              <w:t>弃权</w:t>
            </w:r>
          </w:p>
        </w:tc>
      </w:tr>
      <w:tr w:rsidR="002C5924" w:rsidRPr="00ED6416" w:rsidTr="007D47FA">
        <w:trPr>
          <w:trHeight w:val="289"/>
          <w:jc w:val="center"/>
        </w:trPr>
        <w:tc>
          <w:tcPr>
            <w:tcW w:w="1423" w:type="dxa"/>
            <w:tcBorders>
              <w:top w:val="nil"/>
              <w:left w:val="single" w:sz="4" w:space="0" w:color="auto"/>
              <w:bottom w:val="single" w:sz="4" w:space="0" w:color="auto"/>
              <w:right w:val="single" w:sz="4" w:space="0" w:color="auto"/>
            </w:tcBorders>
            <w:vAlign w:val="center"/>
            <w:hideMark/>
          </w:tcPr>
          <w:p w:rsidR="002C5924" w:rsidRPr="00ED6416" w:rsidRDefault="002C5924" w:rsidP="007D47FA">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kern w:val="0"/>
                <w:sz w:val="24"/>
                <w:szCs w:val="24"/>
              </w:rPr>
              <w:t xml:space="preserve">　</w:t>
            </w:r>
          </w:p>
        </w:tc>
        <w:tc>
          <w:tcPr>
            <w:tcW w:w="1423" w:type="dxa"/>
            <w:tcBorders>
              <w:top w:val="nil"/>
              <w:left w:val="nil"/>
              <w:bottom w:val="single" w:sz="4" w:space="0" w:color="auto"/>
              <w:right w:val="single" w:sz="4" w:space="0" w:color="auto"/>
            </w:tcBorders>
            <w:vAlign w:val="center"/>
            <w:hideMark/>
          </w:tcPr>
          <w:p w:rsidR="002C5924" w:rsidRPr="00ED6416" w:rsidRDefault="002C5924" w:rsidP="007D47FA">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kern w:val="0"/>
                <w:sz w:val="24"/>
                <w:szCs w:val="24"/>
              </w:rPr>
              <w:t xml:space="preserve">　</w:t>
            </w:r>
          </w:p>
        </w:tc>
        <w:tc>
          <w:tcPr>
            <w:tcW w:w="1423" w:type="dxa"/>
            <w:tcBorders>
              <w:top w:val="nil"/>
              <w:left w:val="nil"/>
              <w:bottom w:val="single" w:sz="4" w:space="0" w:color="auto"/>
              <w:right w:val="single" w:sz="4" w:space="0" w:color="auto"/>
            </w:tcBorders>
            <w:vAlign w:val="center"/>
            <w:hideMark/>
          </w:tcPr>
          <w:p w:rsidR="002C5924" w:rsidRPr="00ED6416" w:rsidRDefault="002C5924" w:rsidP="007D47FA">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kern w:val="0"/>
                <w:sz w:val="24"/>
                <w:szCs w:val="24"/>
              </w:rPr>
              <w:t xml:space="preserve">　</w:t>
            </w:r>
          </w:p>
        </w:tc>
      </w:tr>
    </w:tbl>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p>
    <w:p w:rsidR="002C5924" w:rsidRPr="00ED6416" w:rsidRDefault="002C5924" w:rsidP="002C5924">
      <w:pPr>
        <w:widowControl/>
        <w:shd w:val="clear" w:color="auto" w:fill="FFFFFF"/>
        <w:spacing w:before="120" w:after="240" w:line="360" w:lineRule="auto"/>
        <w:ind w:firstLineChars="200" w:firstLine="480"/>
        <w:rPr>
          <w:rFonts w:ascii="Times New Roman" w:hAnsi="Times New Roman"/>
          <w:kern w:val="0"/>
          <w:sz w:val="24"/>
          <w:szCs w:val="24"/>
        </w:rPr>
      </w:pPr>
      <w:r w:rsidRPr="00ED6416">
        <w:rPr>
          <w:rFonts w:ascii="Times New Roman" w:hAnsi="Times New Roman"/>
          <w:kern w:val="0"/>
          <w:sz w:val="24"/>
          <w:szCs w:val="24"/>
        </w:rPr>
        <w:t>本人（或本机构）特此授权</w:t>
      </w:r>
      <w:r w:rsidRPr="00ED6416">
        <w:rPr>
          <w:rFonts w:ascii="Times New Roman" w:hAnsi="Times New Roman"/>
          <w:kern w:val="0"/>
          <w:sz w:val="24"/>
          <w:szCs w:val="24"/>
          <w:u w:val="single"/>
        </w:rPr>
        <w:t xml:space="preserve">                     </w:t>
      </w:r>
      <w:r w:rsidRPr="00ED6416">
        <w:rPr>
          <w:rFonts w:ascii="Times New Roman" w:hAnsi="Times New Roman"/>
          <w:kern w:val="0"/>
          <w:sz w:val="24"/>
          <w:szCs w:val="24"/>
        </w:rPr>
        <w:t xml:space="preserve"> </w:t>
      </w:r>
      <w:r w:rsidRPr="00ED6416">
        <w:rPr>
          <w:rFonts w:ascii="Times New Roman" w:hAnsi="Times New Roman"/>
          <w:kern w:val="0"/>
          <w:sz w:val="24"/>
          <w:szCs w:val="24"/>
        </w:rPr>
        <w:t>代表本人（或本机构）参加审议上述事项的基金份额持有人大会，并按照上述意见行使表决权。本人（或本机构）同意受托人转授权，转授权仅限一次。</w:t>
      </w:r>
    </w:p>
    <w:p w:rsidR="002C5924" w:rsidRPr="00ED6416" w:rsidRDefault="002C5924" w:rsidP="002C5924">
      <w:pPr>
        <w:widowControl/>
        <w:shd w:val="clear" w:color="auto" w:fill="FFFFFF"/>
        <w:spacing w:before="120" w:after="240" w:line="360" w:lineRule="auto"/>
        <w:ind w:firstLineChars="200" w:firstLine="480"/>
        <w:rPr>
          <w:rFonts w:ascii="Times New Roman" w:hAnsi="Times New Roman"/>
          <w:kern w:val="0"/>
          <w:sz w:val="24"/>
          <w:szCs w:val="24"/>
        </w:rPr>
      </w:pPr>
      <w:r w:rsidRPr="00ED6416">
        <w:rPr>
          <w:rFonts w:ascii="Times New Roman" w:hAnsi="Times New Roman"/>
          <w:kern w:val="0"/>
          <w:sz w:val="24"/>
          <w:szCs w:val="24"/>
        </w:rPr>
        <w:t>上述授权有效期自签署日起至审议上述事项的基金份额持有人大会会议结束之日止。若本基金重新召开审议相同议案的持有人大会的，以最多两次重新召开持有人大会为限，本授权继续有效。</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kern w:val="0"/>
          <w:sz w:val="24"/>
          <w:szCs w:val="24"/>
        </w:rPr>
        <w:t>委托人（签字</w:t>
      </w:r>
      <w:r w:rsidRPr="00ED6416">
        <w:rPr>
          <w:rFonts w:ascii="Times New Roman" w:hAnsi="Times New Roman"/>
          <w:kern w:val="0"/>
          <w:sz w:val="24"/>
          <w:szCs w:val="24"/>
        </w:rPr>
        <w:t>/</w:t>
      </w:r>
      <w:r w:rsidRPr="00ED6416">
        <w:rPr>
          <w:rFonts w:ascii="Times New Roman" w:hAnsi="Times New Roman"/>
          <w:kern w:val="0"/>
          <w:sz w:val="24"/>
          <w:szCs w:val="24"/>
        </w:rPr>
        <w:t>盖章）：</w:t>
      </w:r>
      <w:r w:rsidRPr="00ED6416">
        <w:rPr>
          <w:rFonts w:ascii="Times New Roman" w:hAnsi="Times New Roman"/>
          <w:kern w:val="0"/>
          <w:sz w:val="24"/>
          <w:szCs w:val="24"/>
          <w:u w:val="single"/>
        </w:rPr>
        <w:t xml:space="preserve">              </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kern w:val="0"/>
          <w:sz w:val="24"/>
          <w:szCs w:val="24"/>
        </w:rPr>
        <w:t>委托人证件号码（填写）：</w:t>
      </w:r>
      <w:r w:rsidRPr="00ED6416">
        <w:rPr>
          <w:rFonts w:ascii="Times New Roman" w:hAnsi="Times New Roman"/>
          <w:kern w:val="0"/>
          <w:sz w:val="24"/>
          <w:szCs w:val="24"/>
          <w:u w:val="single"/>
        </w:rPr>
        <w:t xml:space="preserve">              </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kern w:val="0"/>
          <w:sz w:val="24"/>
          <w:szCs w:val="24"/>
        </w:rPr>
        <w:t>签署日期：</w:t>
      </w:r>
      <w:r w:rsidRPr="00ED6416">
        <w:rPr>
          <w:rFonts w:ascii="Times New Roman" w:hAnsi="Times New Roman"/>
          <w:kern w:val="0"/>
          <w:sz w:val="24"/>
          <w:szCs w:val="24"/>
        </w:rPr>
        <w:t xml:space="preserve">   </w:t>
      </w:r>
      <w:r w:rsidRPr="00ED6416">
        <w:rPr>
          <w:rFonts w:ascii="Times New Roman" w:hAnsi="Times New Roman"/>
          <w:kern w:val="0"/>
          <w:sz w:val="24"/>
          <w:szCs w:val="24"/>
        </w:rPr>
        <w:t>年</w:t>
      </w:r>
      <w:r w:rsidRPr="00ED6416">
        <w:rPr>
          <w:rFonts w:ascii="Times New Roman" w:hAnsi="Times New Roman"/>
          <w:kern w:val="0"/>
          <w:sz w:val="24"/>
          <w:szCs w:val="24"/>
        </w:rPr>
        <w:t xml:space="preserve">   </w:t>
      </w:r>
      <w:r w:rsidRPr="00ED6416">
        <w:rPr>
          <w:rFonts w:ascii="Times New Roman" w:hAnsi="Times New Roman"/>
          <w:kern w:val="0"/>
          <w:sz w:val="24"/>
          <w:szCs w:val="24"/>
        </w:rPr>
        <w:t>月</w:t>
      </w:r>
      <w:r w:rsidRPr="00ED6416">
        <w:rPr>
          <w:rFonts w:ascii="Times New Roman" w:hAnsi="Times New Roman"/>
          <w:kern w:val="0"/>
          <w:sz w:val="24"/>
          <w:szCs w:val="24"/>
        </w:rPr>
        <w:t xml:space="preserve">    </w:t>
      </w:r>
      <w:r w:rsidRPr="00ED6416">
        <w:rPr>
          <w:rFonts w:ascii="Times New Roman" w:hAnsi="Times New Roman"/>
          <w:kern w:val="0"/>
          <w:sz w:val="24"/>
          <w:szCs w:val="24"/>
        </w:rPr>
        <w:t>日</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p>
    <w:p w:rsidR="002C5924" w:rsidRPr="00ED6416" w:rsidRDefault="002C5924" w:rsidP="002C5924">
      <w:pPr>
        <w:widowControl/>
        <w:shd w:val="clear" w:color="auto" w:fill="FFFFFF"/>
        <w:spacing w:before="120" w:after="240" w:line="360" w:lineRule="auto"/>
        <w:rPr>
          <w:rFonts w:ascii="Times New Roman" w:hAnsi="Times New Roman"/>
          <w:b/>
          <w:kern w:val="0"/>
          <w:sz w:val="24"/>
          <w:szCs w:val="24"/>
        </w:rPr>
      </w:pPr>
      <w:r w:rsidRPr="00ED6416">
        <w:rPr>
          <w:rFonts w:ascii="Times New Roman" w:hAnsi="Times New Roman"/>
          <w:b/>
          <w:kern w:val="0"/>
          <w:sz w:val="24"/>
          <w:szCs w:val="24"/>
        </w:rPr>
        <w:lastRenderedPageBreak/>
        <w:t>授权委托书填写注意事项</w:t>
      </w:r>
      <w:r w:rsidRPr="00ED6416">
        <w:rPr>
          <w:rFonts w:ascii="Times New Roman" w:hAnsi="Times New Roman"/>
          <w:b/>
          <w:kern w:val="0"/>
          <w:sz w:val="24"/>
          <w:szCs w:val="24"/>
        </w:rPr>
        <w:t>:</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kern w:val="0"/>
          <w:sz w:val="24"/>
          <w:szCs w:val="24"/>
        </w:rPr>
        <w:t xml:space="preserve">1. </w:t>
      </w:r>
      <w:r w:rsidRPr="00ED6416">
        <w:rPr>
          <w:rFonts w:ascii="Times New Roman" w:hAnsi="Times New Roman"/>
          <w:kern w:val="0"/>
          <w:sz w:val="24"/>
          <w:szCs w:val="24"/>
        </w:rPr>
        <w:t>基金份额持有人可以委托</w:t>
      </w:r>
      <w:r w:rsidRPr="00ED6416">
        <w:rPr>
          <w:rFonts w:ascii="Times New Roman" w:hAnsi="Times New Roman" w:hint="eastAsia"/>
          <w:kern w:val="0"/>
          <w:sz w:val="24"/>
          <w:szCs w:val="24"/>
        </w:rPr>
        <w:t>本基金的基金管理人、基金托管人以及其他</w:t>
      </w:r>
      <w:r w:rsidRPr="00ED6416">
        <w:rPr>
          <w:rFonts w:ascii="Times New Roman" w:hAnsi="Times New Roman"/>
          <w:kern w:val="0"/>
          <w:sz w:val="24"/>
          <w:szCs w:val="24"/>
        </w:rPr>
        <w:t>符合法律规定的机构和个人，代为行使本次基金份额持有人大会上的表决权。</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hint="eastAsia"/>
          <w:kern w:val="0"/>
          <w:sz w:val="24"/>
          <w:szCs w:val="24"/>
        </w:rPr>
        <w:t xml:space="preserve">2. </w:t>
      </w:r>
      <w:r w:rsidRPr="00ED6416">
        <w:rPr>
          <w:rFonts w:ascii="Times New Roman" w:hAnsi="Times New Roman" w:hint="eastAsia"/>
          <w:kern w:val="0"/>
          <w:sz w:val="24"/>
          <w:szCs w:val="24"/>
        </w:rPr>
        <w:t>授权委托书中的表决意见代表基金份额持有人在权益登记日所持全部基金份额的表决意见。</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hint="eastAsia"/>
          <w:kern w:val="0"/>
          <w:sz w:val="24"/>
          <w:szCs w:val="24"/>
        </w:rPr>
        <w:t>3</w:t>
      </w:r>
      <w:r w:rsidRPr="00ED6416">
        <w:rPr>
          <w:rFonts w:ascii="Times New Roman" w:hAnsi="Times New Roman"/>
          <w:kern w:val="0"/>
          <w:sz w:val="24"/>
          <w:szCs w:val="24"/>
        </w:rPr>
        <w:t xml:space="preserve">. </w:t>
      </w:r>
      <w:r w:rsidRPr="00ED6416">
        <w:rPr>
          <w:rFonts w:ascii="Times New Roman" w:hAnsi="Times New Roman"/>
          <w:kern w:val="0"/>
          <w:sz w:val="24"/>
          <w:szCs w:val="24"/>
        </w:rPr>
        <w:t>如委托人未在授权委托书中明确其表决意见的，视为委托人授权受托人按照受托人的意志行使表决权；如委托人在授权委托书中表达多种表决意见的，视为委托人授权受托人选择其中一种授权表示行使表决权。</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hint="eastAsia"/>
          <w:kern w:val="0"/>
          <w:sz w:val="24"/>
          <w:szCs w:val="24"/>
        </w:rPr>
        <w:t>4</w:t>
      </w:r>
      <w:r w:rsidRPr="00ED6416">
        <w:rPr>
          <w:rFonts w:ascii="Times New Roman" w:hAnsi="Times New Roman"/>
          <w:kern w:val="0"/>
          <w:sz w:val="24"/>
          <w:szCs w:val="24"/>
        </w:rPr>
        <w:t xml:space="preserve">. </w:t>
      </w:r>
      <w:r w:rsidRPr="00ED6416">
        <w:rPr>
          <w:rFonts w:ascii="Times New Roman" w:hAnsi="Times New Roman"/>
          <w:kern w:val="0"/>
          <w:sz w:val="24"/>
          <w:szCs w:val="24"/>
        </w:rPr>
        <w:t>本授权委托书（样本）中</w:t>
      </w:r>
      <w:r w:rsidRPr="00ED6416">
        <w:rPr>
          <w:rFonts w:ascii="Times New Roman" w:hAnsi="Times New Roman"/>
          <w:kern w:val="0"/>
          <w:sz w:val="24"/>
          <w:szCs w:val="24"/>
        </w:rPr>
        <w:t>“</w:t>
      </w:r>
      <w:r w:rsidRPr="00ED6416">
        <w:rPr>
          <w:rFonts w:ascii="Times New Roman" w:hAnsi="Times New Roman"/>
          <w:kern w:val="0"/>
          <w:sz w:val="24"/>
          <w:szCs w:val="24"/>
        </w:rPr>
        <w:t>委托人证件号码</w:t>
      </w:r>
      <w:r w:rsidRPr="00ED6416">
        <w:rPr>
          <w:rFonts w:ascii="Times New Roman" w:hAnsi="Times New Roman"/>
          <w:kern w:val="0"/>
          <w:sz w:val="24"/>
          <w:szCs w:val="24"/>
        </w:rPr>
        <w:t>”</w:t>
      </w:r>
      <w:r w:rsidRPr="00ED6416">
        <w:rPr>
          <w:rFonts w:ascii="Times New Roman" w:hAnsi="Times New Roman"/>
          <w:kern w:val="0"/>
          <w:sz w:val="24"/>
          <w:szCs w:val="24"/>
        </w:rPr>
        <w:t>，指基金份额持有人认购或申购本基金时的证件号码或该证件号码的更新。</w:t>
      </w:r>
    </w:p>
    <w:p w:rsidR="002C5924" w:rsidRPr="00ED6416" w:rsidRDefault="002C5924" w:rsidP="002C5924">
      <w:pPr>
        <w:widowControl/>
        <w:shd w:val="clear" w:color="auto" w:fill="FFFFFF"/>
        <w:spacing w:before="120" w:after="240" w:line="360" w:lineRule="auto"/>
        <w:rPr>
          <w:rFonts w:ascii="Times New Roman" w:hAnsi="Times New Roman"/>
          <w:kern w:val="0"/>
          <w:sz w:val="24"/>
          <w:szCs w:val="24"/>
        </w:rPr>
      </w:pPr>
      <w:r w:rsidRPr="00ED6416">
        <w:rPr>
          <w:rFonts w:ascii="Times New Roman" w:hAnsi="Times New Roman" w:hint="eastAsia"/>
          <w:kern w:val="0"/>
          <w:sz w:val="24"/>
          <w:szCs w:val="24"/>
        </w:rPr>
        <w:t>5</w:t>
      </w:r>
      <w:r w:rsidRPr="00ED6416">
        <w:rPr>
          <w:rFonts w:ascii="Times New Roman" w:hAnsi="Times New Roman"/>
          <w:kern w:val="0"/>
          <w:sz w:val="24"/>
          <w:szCs w:val="24"/>
        </w:rPr>
        <w:t>.</w:t>
      </w:r>
      <w:r w:rsidRPr="00ED6416">
        <w:rPr>
          <w:rFonts w:ascii="Times New Roman" w:hAnsi="Times New Roman" w:hint="eastAsia"/>
          <w:kern w:val="0"/>
          <w:sz w:val="24"/>
          <w:szCs w:val="24"/>
        </w:rPr>
        <w:t xml:space="preserve"> </w:t>
      </w:r>
      <w:r w:rsidRPr="00ED6416">
        <w:rPr>
          <w:rFonts w:ascii="Times New Roman" w:hAnsi="Times New Roman"/>
          <w:kern w:val="0"/>
          <w:sz w:val="24"/>
          <w:szCs w:val="24"/>
        </w:rPr>
        <w:t>如本次持有人大会权益登记日，投资者未持有本基金的基金份额，则其授权无效。</w:t>
      </w:r>
    </w:p>
    <w:p w:rsidR="002C5924" w:rsidRPr="00ED6416" w:rsidRDefault="002C5924" w:rsidP="002C5924">
      <w:pPr>
        <w:spacing w:line="360" w:lineRule="auto"/>
        <w:rPr>
          <w:rFonts w:ascii="Times New Roman" w:hAnsi="Times New Roman"/>
          <w:sz w:val="24"/>
          <w:szCs w:val="24"/>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pStyle w:val="a8"/>
        <w:spacing w:line="480" w:lineRule="auto"/>
        <w:rPr>
          <w:rFonts w:ascii="Times New Roman" w:hAnsi="Times New Roman"/>
        </w:rPr>
      </w:pPr>
    </w:p>
    <w:p w:rsidR="002C5924" w:rsidRPr="00ED6416" w:rsidRDefault="002C5924" w:rsidP="002C5924">
      <w:pPr>
        <w:spacing w:line="480" w:lineRule="auto"/>
        <w:rPr>
          <w:rFonts w:ascii="Times New Roman" w:hAnsi="Times New Roman"/>
          <w:b/>
          <w:sz w:val="24"/>
          <w:szCs w:val="24"/>
        </w:rPr>
      </w:pPr>
      <w:r w:rsidRPr="00ED6416">
        <w:rPr>
          <w:rFonts w:ascii="Times New Roman" w:hAnsi="Times New Roman"/>
          <w:b/>
          <w:sz w:val="24"/>
          <w:szCs w:val="24"/>
        </w:rPr>
        <w:br w:type="page"/>
      </w:r>
      <w:r w:rsidRPr="00ED6416">
        <w:rPr>
          <w:rFonts w:ascii="Times New Roman" w:hAnsi="Times New Roman"/>
          <w:b/>
          <w:sz w:val="24"/>
          <w:szCs w:val="24"/>
        </w:rPr>
        <w:lastRenderedPageBreak/>
        <w:t>附件三：易方达</w:t>
      </w:r>
      <w:r w:rsidR="0082030B" w:rsidRPr="00ED6416">
        <w:rPr>
          <w:rFonts w:ascii="Times New Roman" w:hAnsi="Times New Roman" w:hint="eastAsia"/>
          <w:b/>
          <w:sz w:val="24"/>
          <w:szCs w:val="24"/>
        </w:rPr>
        <w:t>瑞景</w:t>
      </w:r>
      <w:r w:rsidRPr="00ED6416">
        <w:rPr>
          <w:rFonts w:ascii="Times New Roman" w:hAnsi="Times New Roman" w:hint="eastAsia"/>
          <w:b/>
          <w:sz w:val="24"/>
          <w:szCs w:val="24"/>
        </w:rPr>
        <w:t>灵活配置混合型</w:t>
      </w:r>
      <w:r w:rsidRPr="00ED6416">
        <w:rPr>
          <w:rFonts w:ascii="Times New Roman" w:hAnsi="Times New Roman"/>
          <w:b/>
          <w:sz w:val="24"/>
          <w:szCs w:val="24"/>
        </w:rPr>
        <w:t>证券投资基金基金份额持有人大会表决票</w:t>
      </w:r>
    </w:p>
    <w:tbl>
      <w:tblPr>
        <w:tblW w:w="8095" w:type="dxa"/>
        <w:tblInd w:w="103" w:type="dxa"/>
        <w:tblLook w:val="04A0"/>
      </w:tblPr>
      <w:tblGrid>
        <w:gridCol w:w="4116"/>
        <w:gridCol w:w="1276"/>
        <w:gridCol w:w="1417"/>
        <w:gridCol w:w="1286"/>
      </w:tblGrid>
      <w:tr w:rsidR="002C5924" w:rsidRPr="00ED6416" w:rsidTr="007D47FA">
        <w:trPr>
          <w:trHeight w:val="268"/>
        </w:trPr>
        <w:tc>
          <w:tcPr>
            <w:tcW w:w="4116" w:type="dxa"/>
            <w:tcBorders>
              <w:top w:val="single" w:sz="4" w:space="0" w:color="auto"/>
              <w:left w:val="single" w:sz="4" w:space="0" w:color="auto"/>
              <w:bottom w:val="single" w:sz="4" w:space="0" w:color="auto"/>
              <w:right w:val="single" w:sz="4" w:space="0" w:color="auto"/>
            </w:tcBorders>
            <w:noWrap/>
            <w:vAlign w:val="bottom"/>
            <w:hideMark/>
          </w:tcPr>
          <w:p w:rsidR="002C5924" w:rsidRPr="00ED6416" w:rsidRDefault="002C5924" w:rsidP="007D47FA">
            <w:pPr>
              <w:spacing w:line="480" w:lineRule="auto"/>
              <w:rPr>
                <w:rFonts w:ascii="Times New Roman" w:hAnsi="Times New Roman"/>
                <w:szCs w:val="21"/>
              </w:rPr>
            </w:pPr>
            <w:r w:rsidRPr="00ED6416">
              <w:rPr>
                <w:rFonts w:ascii="Times New Roman" w:hAnsi="Times New Roman"/>
              </w:rPr>
              <w:t>基金份额持有人姓名或名称：</w:t>
            </w:r>
          </w:p>
        </w:tc>
        <w:tc>
          <w:tcPr>
            <w:tcW w:w="3979" w:type="dxa"/>
            <w:gridSpan w:val="3"/>
            <w:tcBorders>
              <w:top w:val="single" w:sz="4" w:space="0" w:color="auto"/>
              <w:left w:val="nil"/>
              <w:bottom w:val="single" w:sz="4" w:space="0" w:color="auto"/>
              <w:right w:val="single" w:sz="4" w:space="0" w:color="000000"/>
            </w:tcBorders>
            <w:vAlign w:val="center"/>
            <w:hideMark/>
          </w:tcPr>
          <w:p w:rsidR="002C5924" w:rsidRPr="00ED6416" w:rsidRDefault="002C5924" w:rsidP="007D47FA">
            <w:pPr>
              <w:spacing w:line="480" w:lineRule="auto"/>
              <w:jc w:val="center"/>
              <w:rPr>
                <w:rFonts w:ascii="Times New Roman" w:hAnsi="Times New Roman"/>
                <w:szCs w:val="21"/>
              </w:rPr>
            </w:pPr>
            <w:r w:rsidRPr="00ED6416">
              <w:rPr>
                <w:rFonts w:ascii="Times New Roman" w:hAnsi="Times New Roman"/>
              </w:rPr>
              <w:t xml:space="preserve">　</w:t>
            </w:r>
          </w:p>
        </w:tc>
      </w:tr>
      <w:tr w:rsidR="002C5924" w:rsidRPr="00ED6416" w:rsidTr="007D47FA">
        <w:trPr>
          <w:trHeight w:val="433"/>
        </w:trPr>
        <w:tc>
          <w:tcPr>
            <w:tcW w:w="4116" w:type="dxa"/>
            <w:tcBorders>
              <w:top w:val="nil"/>
              <w:left w:val="single" w:sz="4" w:space="0" w:color="auto"/>
              <w:bottom w:val="single" w:sz="4" w:space="0" w:color="auto"/>
              <w:right w:val="single" w:sz="4" w:space="0" w:color="auto"/>
            </w:tcBorders>
            <w:vAlign w:val="center"/>
            <w:hideMark/>
          </w:tcPr>
          <w:p w:rsidR="002C5924" w:rsidRPr="00ED6416" w:rsidRDefault="002C5924" w:rsidP="007D47FA">
            <w:pPr>
              <w:spacing w:line="480" w:lineRule="auto"/>
              <w:rPr>
                <w:rFonts w:ascii="Times New Roman" w:hAnsi="Times New Roman"/>
                <w:szCs w:val="21"/>
              </w:rPr>
            </w:pPr>
            <w:r w:rsidRPr="00ED6416">
              <w:rPr>
                <w:rFonts w:ascii="Times New Roman" w:hAnsi="Times New Roman"/>
              </w:rPr>
              <w:t>证件号码（身份证件号</w:t>
            </w:r>
            <w:r w:rsidRPr="00ED6416">
              <w:rPr>
                <w:rFonts w:ascii="Times New Roman" w:hAnsi="Times New Roman"/>
              </w:rPr>
              <w:t>/</w:t>
            </w:r>
            <w:r w:rsidRPr="00ED6416">
              <w:rPr>
                <w:rFonts w:ascii="Times New Roman" w:hAnsi="Times New Roman"/>
              </w:rPr>
              <w:t>营业执照号）</w:t>
            </w:r>
            <w:r w:rsidRPr="00ED6416">
              <w:rPr>
                <w:rFonts w:ascii="Times New Roman" w:hAnsi="Times New Roman"/>
              </w:rPr>
              <w:t xml:space="preserve"> :</w:t>
            </w:r>
          </w:p>
        </w:tc>
        <w:tc>
          <w:tcPr>
            <w:tcW w:w="3979" w:type="dxa"/>
            <w:gridSpan w:val="3"/>
            <w:tcBorders>
              <w:top w:val="single" w:sz="4" w:space="0" w:color="auto"/>
              <w:left w:val="nil"/>
              <w:bottom w:val="single" w:sz="4" w:space="0" w:color="auto"/>
              <w:right w:val="single" w:sz="4" w:space="0" w:color="000000"/>
            </w:tcBorders>
            <w:vAlign w:val="center"/>
            <w:hideMark/>
          </w:tcPr>
          <w:p w:rsidR="002C5924" w:rsidRPr="00ED6416" w:rsidRDefault="002C5924" w:rsidP="007D47FA">
            <w:pPr>
              <w:spacing w:line="480" w:lineRule="auto"/>
              <w:jc w:val="center"/>
              <w:rPr>
                <w:rFonts w:ascii="Times New Roman" w:hAnsi="Times New Roman"/>
                <w:szCs w:val="21"/>
              </w:rPr>
            </w:pPr>
            <w:r w:rsidRPr="00ED6416">
              <w:rPr>
                <w:rFonts w:ascii="Times New Roman" w:hAnsi="Times New Roman"/>
              </w:rPr>
              <w:t xml:space="preserve">　</w:t>
            </w:r>
          </w:p>
        </w:tc>
      </w:tr>
      <w:tr w:rsidR="002C5924" w:rsidRPr="00ED6416" w:rsidTr="007D47FA">
        <w:trPr>
          <w:trHeight w:val="362"/>
        </w:trPr>
        <w:tc>
          <w:tcPr>
            <w:tcW w:w="4116" w:type="dxa"/>
            <w:tcBorders>
              <w:top w:val="single" w:sz="4" w:space="0" w:color="auto"/>
              <w:left w:val="single" w:sz="4" w:space="0" w:color="auto"/>
              <w:bottom w:val="single" w:sz="4" w:space="0" w:color="auto"/>
              <w:right w:val="single" w:sz="4" w:space="0" w:color="auto"/>
            </w:tcBorders>
            <w:vAlign w:val="center"/>
            <w:hideMark/>
          </w:tcPr>
          <w:p w:rsidR="002C5924" w:rsidRPr="00ED6416" w:rsidRDefault="002C5924" w:rsidP="007D47FA">
            <w:pPr>
              <w:spacing w:line="480" w:lineRule="auto"/>
              <w:rPr>
                <w:rFonts w:ascii="Times New Roman" w:hAnsi="Times New Roman"/>
              </w:rPr>
            </w:pPr>
            <w:r w:rsidRPr="00ED6416">
              <w:rPr>
                <w:rFonts w:ascii="Times New Roman" w:hAnsi="Times New Roman"/>
              </w:rPr>
              <w:t>基金份额持有人持有份额</w:t>
            </w:r>
          </w:p>
        </w:tc>
        <w:tc>
          <w:tcPr>
            <w:tcW w:w="3979" w:type="dxa"/>
            <w:gridSpan w:val="3"/>
            <w:tcBorders>
              <w:top w:val="single" w:sz="4" w:space="0" w:color="auto"/>
              <w:left w:val="nil"/>
              <w:bottom w:val="single" w:sz="4" w:space="0" w:color="auto"/>
              <w:right w:val="single" w:sz="4" w:space="0" w:color="000000"/>
            </w:tcBorders>
            <w:vAlign w:val="center"/>
            <w:hideMark/>
          </w:tcPr>
          <w:p w:rsidR="002C5924" w:rsidRPr="00ED6416" w:rsidRDefault="002C5924" w:rsidP="007D47FA">
            <w:pPr>
              <w:spacing w:line="480" w:lineRule="auto"/>
              <w:jc w:val="center"/>
              <w:rPr>
                <w:rFonts w:ascii="Times New Roman" w:hAnsi="Times New Roman"/>
              </w:rPr>
            </w:pPr>
            <w:r w:rsidRPr="00ED6416">
              <w:rPr>
                <w:rFonts w:ascii="Times New Roman" w:hAnsi="Times New Roman"/>
              </w:rPr>
              <w:t>以权益登记日份额为准</w:t>
            </w:r>
          </w:p>
        </w:tc>
      </w:tr>
      <w:tr w:rsidR="002C5924" w:rsidRPr="00ED6416" w:rsidTr="007D47FA">
        <w:trPr>
          <w:trHeight w:val="268"/>
        </w:trPr>
        <w:tc>
          <w:tcPr>
            <w:tcW w:w="4116" w:type="dxa"/>
            <w:tcBorders>
              <w:top w:val="nil"/>
              <w:left w:val="single" w:sz="4" w:space="0" w:color="auto"/>
              <w:bottom w:val="single" w:sz="4" w:space="0" w:color="auto"/>
              <w:right w:val="single" w:sz="4" w:space="0" w:color="auto"/>
            </w:tcBorders>
            <w:hideMark/>
          </w:tcPr>
          <w:p w:rsidR="002C5924" w:rsidRPr="00ED6416" w:rsidRDefault="002C5924" w:rsidP="007D47FA">
            <w:pPr>
              <w:spacing w:line="480" w:lineRule="auto"/>
              <w:jc w:val="center"/>
              <w:rPr>
                <w:rFonts w:ascii="Times New Roman" w:hAnsi="Times New Roman"/>
                <w:b/>
                <w:bCs/>
                <w:szCs w:val="21"/>
              </w:rPr>
            </w:pPr>
            <w:r w:rsidRPr="00ED6416">
              <w:rPr>
                <w:rFonts w:ascii="Times New Roman" w:hAnsi="Times New Roman"/>
                <w:b/>
                <w:bCs/>
              </w:rPr>
              <w:t>审议事项</w:t>
            </w:r>
          </w:p>
        </w:tc>
        <w:tc>
          <w:tcPr>
            <w:tcW w:w="1276" w:type="dxa"/>
            <w:tcBorders>
              <w:top w:val="nil"/>
              <w:left w:val="nil"/>
              <w:bottom w:val="single" w:sz="4" w:space="0" w:color="auto"/>
              <w:right w:val="single" w:sz="4" w:space="0" w:color="auto"/>
            </w:tcBorders>
            <w:hideMark/>
          </w:tcPr>
          <w:p w:rsidR="002C5924" w:rsidRPr="00ED6416" w:rsidRDefault="002C5924" w:rsidP="007D47FA">
            <w:pPr>
              <w:spacing w:line="480" w:lineRule="auto"/>
              <w:jc w:val="center"/>
              <w:rPr>
                <w:rFonts w:ascii="Times New Roman" w:hAnsi="Times New Roman"/>
                <w:b/>
                <w:bCs/>
                <w:szCs w:val="21"/>
              </w:rPr>
            </w:pPr>
            <w:r w:rsidRPr="00ED6416">
              <w:rPr>
                <w:rFonts w:ascii="Times New Roman" w:hAnsi="Times New Roman"/>
                <w:b/>
                <w:bCs/>
              </w:rPr>
              <w:t>同意</w:t>
            </w:r>
          </w:p>
        </w:tc>
        <w:tc>
          <w:tcPr>
            <w:tcW w:w="1417" w:type="dxa"/>
            <w:tcBorders>
              <w:top w:val="nil"/>
              <w:left w:val="nil"/>
              <w:bottom w:val="single" w:sz="4" w:space="0" w:color="auto"/>
              <w:right w:val="single" w:sz="4" w:space="0" w:color="auto"/>
            </w:tcBorders>
            <w:hideMark/>
          </w:tcPr>
          <w:p w:rsidR="002C5924" w:rsidRPr="00ED6416" w:rsidRDefault="002C5924" w:rsidP="007D47FA">
            <w:pPr>
              <w:spacing w:line="480" w:lineRule="auto"/>
              <w:jc w:val="center"/>
              <w:rPr>
                <w:rFonts w:ascii="Times New Roman" w:hAnsi="Times New Roman"/>
                <w:b/>
                <w:bCs/>
                <w:szCs w:val="21"/>
              </w:rPr>
            </w:pPr>
            <w:r w:rsidRPr="00ED6416">
              <w:rPr>
                <w:rFonts w:ascii="Times New Roman" w:hAnsi="Times New Roman"/>
                <w:b/>
                <w:bCs/>
              </w:rPr>
              <w:t>反对</w:t>
            </w:r>
          </w:p>
        </w:tc>
        <w:tc>
          <w:tcPr>
            <w:tcW w:w="1286" w:type="dxa"/>
            <w:tcBorders>
              <w:top w:val="nil"/>
              <w:left w:val="nil"/>
              <w:bottom w:val="single" w:sz="4" w:space="0" w:color="auto"/>
              <w:right w:val="single" w:sz="4" w:space="0" w:color="auto"/>
            </w:tcBorders>
            <w:hideMark/>
          </w:tcPr>
          <w:p w:rsidR="002C5924" w:rsidRPr="00ED6416" w:rsidRDefault="002C5924" w:rsidP="007D47FA">
            <w:pPr>
              <w:spacing w:line="480" w:lineRule="auto"/>
              <w:jc w:val="center"/>
              <w:rPr>
                <w:rFonts w:ascii="Times New Roman" w:hAnsi="Times New Roman"/>
                <w:b/>
                <w:bCs/>
                <w:szCs w:val="21"/>
              </w:rPr>
            </w:pPr>
            <w:r w:rsidRPr="00ED6416">
              <w:rPr>
                <w:rFonts w:ascii="Times New Roman" w:hAnsi="Times New Roman"/>
                <w:b/>
                <w:bCs/>
              </w:rPr>
              <w:t>弃权</w:t>
            </w:r>
          </w:p>
        </w:tc>
      </w:tr>
      <w:tr w:rsidR="002C5924" w:rsidRPr="00ED6416" w:rsidTr="007D47FA">
        <w:trPr>
          <w:trHeight w:val="536"/>
        </w:trPr>
        <w:tc>
          <w:tcPr>
            <w:tcW w:w="4116" w:type="dxa"/>
            <w:tcBorders>
              <w:top w:val="nil"/>
              <w:left w:val="single" w:sz="4" w:space="0" w:color="auto"/>
              <w:bottom w:val="single" w:sz="4" w:space="0" w:color="auto"/>
              <w:right w:val="single" w:sz="4" w:space="0" w:color="auto"/>
            </w:tcBorders>
            <w:vAlign w:val="center"/>
            <w:hideMark/>
          </w:tcPr>
          <w:p w:rsidR="002C5924" w:rsidRPr="00ED6416" w:rsidRDefault="00391A2E" w:rsidP="007D47FA">
            <w:pPr>
              <w:spacing w:line="480" w:lineRule="auto"/>
              <w:jc w:val="left"/>
              <w:rPr>
                <w:rFonts w:ascii="Times New Roman" w:hAnsi="Times New Roman"/>
                <w:szCs w:val="21"/>
              </w:rPr>
            </w:pPr>
            <w:r w:rsidRPr="00ED6416">
              <w:rPr>
                <w:rFonts w:ascii="Times New Roman" w:hAnsi="Times New Roman"/>
              </w:rPr>
              <w:t>《</w:t>
            </w:r>
            <w:r w:rsidRPr="00ED6416">
              <w:rPr>
                <w:rFonts w:ascii="Times New Roman" w:hAnsi="Times New Roman" w:hint="eastAsia"/>
              </w:rPr>
              <w:t>关于易方达</w:t>
            </w:r>
            <w:r w:rsidR="0082030B" w:rsidRPr="00ED6416">
              <w:rPr>
                <w:rFonts w:ascii="Times New Roman" w:hAnsi="Times New Roman" w:hint="eastAsia"/>
              </w:rPr>
              <w:t>瑞景</w:t>
            </w:r>
            <w:r w:rsidRPr="00ED6416">
              <w:rPr>
                <w:rFonts w:ascii="Times New Roman" w:hAnsi="Times New Roman" w:hint="eastAsia"/>
              </w:rPr>
              <w:t>灵活配置混合型证券投资基金调低管理费率、托管费率相关事项的议案</w:t>
            </w:r>
            <w:r w:rsidRPr="00ED6416">
              <w:rPr>
                <w:rFonts w:ascii="Times New Roman" w:hAnsi="Times New Roman"/>
              </w:rPr>
              <w:t>》</w:t>
            </w:r>
          </w:p>
        </w:tc>
        <w:tc>
          <w:tcPr>
            <w:tcW w:w="1276" w:type="dxa"/>
            <w:tcBorders>
              <w:top w:val="nil"/>
              <w:left w:val="nil"/>
              <w:bottom w:val="single" w:sz="4" w:space="0" w:color="auto"/>
              <w:right w:val="single" w:sz="4" w:space="0" w:color="auto"/>
            </w:tcBorders>
            <w:vAlign w:val="center"/>
            <w:hideMark/>
          </w:tcPr>
          <w:p w:rsidR="002C5924" w:rsidRPr="00ED6416" w:rsidRDefault="002C5924" w:rsidP="007D47FA">
            <w:pPr>
              <w:spacing w:line="480" w:lineRule="auto"/>
              <w:jc w:val="center"/>
              <w:rPr>
                <w:rFonts w:ascii="Times New Roman" w:hAnsi="Times New Roman"/>
                <w:szCs w:val="21"/>
              </w:rPr>
            </w:pPr>
            <w:r w:rsidRPr="00ED6416">
              <w:rPr>
                <w:rFonts w:ascii="Times New Roman" w:hAnsi="Times New Roman"/>
              </w:rPr>
              <w:t xml:space="preserve">　</w:t>
            </w:r>
          </w:p>
        </w:tc>
        <w:tc>
          <w:tcPr>
            <w:tcW w:w="1417" w:type="dxa"/>
            <w:tcBorders>
              <w:top w:val="nil"/>
              <w:left w:val="nil"/>
              <w:bottom w:val="single" w:sz="4" w:space="0" w:color="auto"/>
              <w:right w:val="single" w:sz="4" w:space="0" w:color="auto"/>
            </w:tcBorders>
            <w:vAlign w:val="center"/>
            <w:hideMark/>
          </w:tcPr>
          <w:p w:rsidR="002C5924" w:rsidRPr="00ED6416" w:rsidRDefault="002C5924" w:rsidP="007D47FA">
            <w:pPr>
              <w:spacing w:line="480" w:lineRule="auto"/>
              <w:jc w:val="center"/>
              <w:rPr>
                <w:rFonts w:ascii="Times New Roman" w:hAnsi="Times New Roman"/>
                <w:szCs w:val="21"/>
              </w:rPr>
            </w:pPr>
            <w:r w:rsidRPr="00ED6416">
              <w:rPr>
                <w:rFonts w:ascii="Times New Roman" w:hAnsi="Times New Roman"/>
              </w:rPr>
              <w:t xml:space="preserve">　</w:t>
            </w:r>
          </w:p>
        </w:tc>
        <w:tc>
          <w:tcPr>
            <w:tcW w:w="1286" w:type="dxa"/>
            <w:tcBorders>
              <w:top w:val="nil"/>
              <w:left w:val="nil"/>
              <w:bottom w:val="single" w:sz="4" w:space="0" w:color="auto"/>
              <w:right w:val="single" w:sz="4" w:space="0" w:color="auto"/>
            </w:tcBorders>
            <w:vAlign w:val="center"/>
            <w:hideMark/>
          </w:tcPr>
          <w:p w:rsidR="002C5924" w:rsidRPr="00ED6416" w:rsidRDefault="002C5924" w:rsidP="007D47FA">
            <w:pPr>
              <w:spacing w:line="480" w:lineRule="auto"/>
              <w:jc w:val="center"/>
              <w:rPr>
                <w:rFonts w:ascii="Times New Roman" w:hAnsi="Times New Roman"/>
                <w:szCs w:val="21"/>
              </w:rPr>
            </w:pPr>
            <w:r w:rsidRPr="00ED6416">
              <w:rPr>
                <w:rFonts w:ascii="Times New Roman" w:hAnsi="Times New Roman"/>
              </w:rPr>
              <w:t xml:space="preserve">　</w:t>
            </w:r>
          </w:p>
        </w:tc>
      </w:tr>
      <w:tr w:rsidR="002C5924" w:rsidRPr="00ED6416" w:rsidTr="007D47FA">
        <w:trPr>
          <w:trHeight w:val="1981"/>
        </w:trPr>
        <w:tc>
          <w:tcPr>
            <w:tcW w:w="8095" w:type="dxa"/>
            <w:gridSpan w:val="4"/>
            <w:tcBorders>
              <w:top w:val="single" w:sz="4" w:space="0" w:color="auto"/>
              <w:left w:val="single" w:sz="4" w:space="0" w:color="auto"/>
              <w:bottom w:val="single" w:sz="4" w:space="0" w:color="auto"/>
              <w:right w:val="single" w:sz="4" w:space="0" w:color="000000"/>
            </w:tcBorders>
            <w:hideMark/>
          </w:tcPr>
          <w:p w:rsidR="002C5924" w:rsidRPr="00ED6416" w:rsidRDefault="002C5924" w:rsidP="005138F8">
            <w:pPr>
              <w:spacing w:line="480" w:lineRule="auto"/>
              <w:jc w:val="left"/>
              <w:rPr>
                <w:rFonts w:ascii="Times New Roman" w:hAnsi="Times New Roman"/>
                <w:szCs w:val="21"/>
              </w:rPr>
            </w:pPr>
            <w:r w:rsidRPr="00ED6416">
              <w:rPr>
                <w:rFonts w:ascii="Times New Roman" w:hAnsi="Times New Roman"/>
              </w:rPr>
              <w:t>基金份额持有人</w:t>
            </w:r>
            <w:r w:rsidRPr="00ED6416">
              <w:rPr>
                <w:rFonts w:ascii="Times New Roman" w:hAnsi="Times New Roman"/>
              </w:rPr>
              <w:t>/</w:t>
            </w:r>
            <w:r w:rsidRPr="00ED6416">
              <w:rPr>
                <w:rFonts w:ascii="Times New Roman" w:hAnsi="Times New Roman"/>
              </w:rPr>
              <w:t>受托人签名或盖章</w:t>
            </w:r>
            <w:r w:rsidRPr="00ED6416">
              <w:rPr>
                <w:rFonts w:ascii="Times New Roman" w:hAnsi="Times New Roman"/>
              </w:rPr>
              <w:t xml:space="preserve"> </w:t>
            </w:r>
            <w:r w:rsidRPr="00ED6416">
              <w:rPr>
                <w:rFonts w:ascii="Times New Roman" w:hAnsi="Times New Roman"/>
              </w:rPr>
              <w:br/>
            </w:r>
            <w:r w:rsidRPr="00ED6416">
              <w:rPr>
                <w:rFonts w:ascii="Times New Roman" w:hAnsi="Times New Roman"/>
              </w:rPr>
              <w:br/>
            </w:r>
            <w:r w:rsidRPr="00ED6416">
              <w:rPr>
                <w:rFonts w:ascii="Times New Roman" w:hAnsi="Times New Roman"/>
              </w:rPr>
              <w:br/>
              <w:t xml:space="preserve">                                                      </w:t>
            </w:r>
            <w:r w:rsidR="005138F8" w:rsidRPr="00ED6416">
              <w:rPr>
                <w:rFonts w:ascii="Times New Roman" w:hAnsi="Times New Roman" w:hint="eastAsia"/>
              </w:rPr>
              <w:t xml:space="preserve">  </w:t>
            </w:r>
            <w:r w:rsidR="00A82C39" w:rsidRPr="00ED6416">
              <w:rPr>
                <w:rFonts w:ascii="Times New Roman" w:hAnsi="Times New Roman" w:hint="eastAsia"/>
              </w:rPr>
              <w:t xml:space="preserve">  </w:t>
            </w:r>
            <w:r w:rsidRPr="00ED6416">
              <w:rPr>
                <w:rFonts w:ascii="Times New Roman" w:hAnsi="Times New Roman"/>
              </w:rPr>
              <w:t>年</w:t>
            </w:r>
            <w:r w:rsidRPr="00ED6416">
              <w:rPr>
                <w:rFonts w:ascii="Times New Roman" w:hAnsi="Times New Roman"/>
              </w:rPr>
              <w:t xml:space="preserve"> </w:t>
            </w:r>
            <w:r w:rsidRPr="00ED6416">
              <w:rPr>
                <w:rFonts w:ascii="Times New Roman" w:hAnsi="Times New Roman" w:hint="eastAsia"/>
              </w:rPr>
              <w:t xml:space="preserve">  </w:t>
            </w:r>
            <w:r w:rsidRPr="00ED6416">
              <w:rPr>
                <w:rFonts w:ascii="Times New Roman" w:hAnsi="Times New Roman"/>
              </w:rPr>
              <w:t>月</w:t>
            </w:r>
            <w:r w:rsidRPr="00ED6416">
              <w:rPr>
                <w:rFonts w:ascii="Times New Roman" w:hAnsi="Times New Roman" w:hint="eastAsia"/>
              </w:rPr>
              <w:t xml:space="preserve">   </w:t>
            </w:r>
            <w:r w:rsidRPr="00ED6416">
              <w:rPr>
                <w:rFonts w:ascii="Times New Roman" w:hAnsi="Times New Roman"/>
              </w:rPr>
              <w:t xml:space="preserve"> </w:t>
            </w:r>
            <w:r w:rsidRPr="00ED6416">
              <w:rPr>
                <w:rFonts w:ascii="Times New Roman" w:hAnsi="Times New Roman"/>
              </w:rPr>
              <w:t>日</w:t>
            </w:r>
            <w:r w:rsidRPr="00ED6416">
              <w:rPr>
                <w:rFonts w:ascii="Times New Roman" w:hAnsi="Times New Roman"/>
              </w:rPr>
              <w:t xml:space="preserve"> </w:t>
            </w:r>
          </w:p>
        </w:tc>
      </w:tr>
      <w:tr w:rsidR="002C5924" w:rsidRPr="00080B91" w:rsidTr="007D47FA">
        <w:trPr>
          <w:trHeight w:val="2011"/>
        </w:trPr>
        <w:tc>
          <w:tcPr>
            <w:tcW w:w="8095" w:type="dxa"/>
            <w:gridSpan w:val="4"/>
            <w:tcBorders>
              <w:top w:val="single" w:sz="4" w:space="0" w:color="auto"/>
              <w:left w:val="single" w:sz="4" w:space="0" w:color="auto"/>
              <w:bottom w:val="single" w:sz="4" w:space="0" w:color="auto"/>
              <w:right w:val="single" w:sz="4" w:space="0" w:color="000000"/>
            </w:tcBorders>
            <w:hideMark/>
          </w:tcPr>
          <w:p w:rsidR="002C5924" w:rsidRPr="00080B91" w:rsidRDefault="002C5924" w:rsidP="007D47FA">
            <w:pPr>
              <w:spacing w:after="240" w:line="480" w:lineRule="auto"/>
              <w:rPr>
                <w:rFonts w:ascii="Times New Roman" w:hAnsi="Times New Roman"/>
                <w:szCs w:val="21"/>
              </w:rPr>
            </w:pPr>
            <w:r w:rsidRPr="00ED6416">
              <w:rPr>
                <w:rFonts w:ascii="Times New Roman" w:hAnsi="Times New Roman"/>
              </w:rPr>
              <w:t>说明：</w:t>
            </w:r>
            <w:r w:rsidRPr="00ED6416">
              <w:rPr>
                <w:rFonts w:ascii="Times New Roman" w:hAnsi="Times New Roman"/>
              </w:rPr>
              <w:t xml:space="preserve"> </w:t>
            </w:r>
            <w:r w:rsidRPr="00ED6416">
              <w:rPr>
                <w:rFonts w:ascii="Times New Roman" w:hAnsi="Times New Roman"/>
              </w:rPr>
              <w:br/>
            </w:r>
            <w:r w:rsidRPr="00ED6416">
              <w:rPr>
                <w:rFonts w:ascii="Times New Roman" w:hAnsi="Times New Roman"/>
              </w:rPr>
              <w:t>请以打</w:t>
            </w:r>
            <w:r w:rsidRPr="00ED6416">
              <w:rPr>
                <w:rFonts w:ascii="Times New Roman" w:hAnsi="Times New Roman"/>
              </w:rPr>
              <w:t>“√”</w:t>
            </w:r>
            <w:r w:rsidRPr="00ED6416">
              <w:rPr>
                <w:rFonts w:ascii="Times New Roman" w:hAnsi="Times New Roman"/>
              </w:rPr>
              <w:t>方式在审议事项后注明表决意见。持有人必须选择一种且只能选择一种表决意见。本表决意见代表基金份额持有人在权益登记日所持全部基金份额的表决意见。表决意见未选、多选或字迹无法辨认或意愿无法判断、相互矛盾的表决票或表决意见空白的表决票均视为投票人放弃表决权利，其所持全部基金份额的表决结果均计为</w:t>
            </w:r>
            <w:r w:rsidRPr="00ED6416">
              <w:rPr>
                <w:rFonts w:ascii="Times New Roman" w:hAnsi="Times New Roman"/>
              </w:rPr>
              <w:t>“</w:t>
            </w:r>
            <w:r w:rsidRPr="00ED6416">
              <w:rPr>
                <w:rFonts w:ascii="Times New Roman" w:hAnsi="Times New Roman"/>
              </w:rPr>
              <w:t>弃权</w:t>
            </w:r>
            <w:r w:rsidRPr="00ED6416">
              <w:rPr>
                <w:rFonts w:ascii="Times New Roman" w:hAnsi="Times New Roman"/>
              </w:rPr>
              <w:t>”</w:t>
            </w:r>
            <w:r w:rsidRPr="00ED6416">
              <w:rPr>
                <w:rFonts w:ascii="Times New Roman" w:hAnsi="Times New Roman"/>
              </w:rPr>
              <w:t>。签名或盖章部分填写不完整、不清晰的表决票计为无效表决票。</w:t>
            </w:r>
            <w:r w:rsidRPr="00080B91">
              <w:rPr>
                <w:rFonts w:ascii="Times New Roman" w:hAnsi="Times New Roman"/>
              </w:rPr>
              <w:t xml:space="preserve"> </w:t>
            </w:r>
          </w:p>
        </w:tc>
      </w:tr>
    </w:tbl>
    <w:p w:rsidR="002C5924" w:rsidRPr="00080B91" w:rsidRDefault="002C5924" w:rsidP="002C5924">
      <w:pPr>
        <w:pStyle w:val="a8"/>
        <w:spacing w:line="480" w:lineRule="auto"/>
        <w:rPr>
          <w:rFonts w:ascii="Times New Roman" w:hAnsi="Times New Roman"/>
          <w:szCs w:val="21"/>
        </w:rPr>
      </w:pPr>
    </w:p>
    <w:p w:rsidR="002C5924" w:rsidRPr="00080B91" w:rsidRDefault="002C5924" w:rsidP="002C5924">
      <w:pPr>
        <w:spacing w:line="360" w:lineRule="auto"/>
        <w:rPr>
          <w:rFonts w:ascii="Times New Roman" w:hAnsi="Times New Roman"/>
          <w:sz w:val="24"/>
          <w:szCs w:val="24"/>
        </w:rPr>
      </w:pPr>
    </w:p>
    <w:p w:rsidR="00C62511" w:rsidRPr="002C5924" w:rsidRDefault="00C62511" w:rsidP="002C5924">
      <w:pPr>
        <w:pStyle w:val="a3"/>
        <w:spacing w:line="360" w:lineRule="auto"/>
      </w:pPr>
    </w:p>
    <w:p w:rsidR="0028023C" w:rsidRPr="00C62511" w:rsidRDefault="0028023C" w:rsidP="00C62511">
      <w:pPr>
        <w:widowControl/>
        <w:shd w:val="clear" w:color="auto" w:fill="FFFFFF"/>
        <w:spacing w:line="360" w:lineRule="auto"/>
        <w:ind w:firstLine="482"/>
      </w:pPr>
    </w:p>
    <w:sectPr w:rsidR="0028023C" w:rsidRPr="00C62511" w:rsidSect="00C62511">
      <w:footerReference w:type="default" r:id="rId13"/>
      <w:pgSz w:w="11906" w:h="16838"/>
      <w:pgMar w:top="1440" w:right="1800" w:bottom="1440" w:left="1800" w:header="851" w:footer="992" w:gutter="0"/>
      <w:cols w:space="720"/>
      <w:docGrid w:type="lines" w:linePitch="312"/>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2935853" w15:done="0"/>
</w15:commentsEx>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46F4" w:rsidRDefault="004D46F4" w:rsidP="00800DF8">
      <w:r>
        <w:separator/>
      </w:r>
    </w:p>
  </w:endnote>
  <w:endnote w:type="continuationSeparator" w:id="0">
    <w:p w:rsidR="004D46F4" w:rsidRDefault="004D46F4" w:rsidP="00800DF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0575" w:rsidRPr="00327BDD" w:rsidRDefault="003E5053">
    <w:pPr>
      <w:pStyle w:val="a7"/>
      <w:jc w:val="center"/>
      <w:rPr>
        <w:rFonts w:ascii="Times New Roman" w:hAnsi="Times New Roman"/>
      </w:rPr>
    </w:pPr>
    <w:r w:rsidRPr="00327BDD">
      <w:rPr>
        <w:rFonts w:ascii="Times New Roman" w:hAnsi="Times New Roman"/>
      </w:rPr>
      <w:fldChar w:fldCharType="begin"/>
    </w:r>
    <w:r w:rsidR="0028023C" w:rsidRPr="00327BDD">
      <w:rPr>
        <w:rFonts w:ascii="Times New Roman" w:hAnsi="Times New Roman"/>
      </w:rPr>
      <w:instrText xml:space="preserve"> PAGE   \* MERGEFORMAT </w:instrText>
    </w:r>
    <w:r w:rsidRPr="00327BDD">
      <w:rPr>
        <w:rFonts w:ascii="Times New Roman" w:hAnsi="Times New Roman"/>
      </w:rPr>
      <w:fldChar w:fldCharType="separate"/>
    </w:r>
    <w:r w:rsidR="00096225" w:rsidRPr="00096225">
      <w:rPr>
        <w:rFonts w:ascii="Times New Roman" w:hAnsi="Times New Roman"/>
        <w:noProof/>
        <w:lang w:val="zh-CN"/>
      </w:rPr>
      <w:t>13</w:t>
    </w:r>
    <w:r w:rsidRPr="00327BDD">
      <w:rPr>
        <w:rFonts w:ascii="Times New Roman" w:hAnsi="Times New Roman"/>
      </w:rPr>
      <w:fldChar w:fldCharType="end"/>
    </w:r>
  </w:p>
  <w:p w:rsidR="008E0575" w:rsidRDefault="004D46F4">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46F4" w:rsidRDefault="004D46F4" w:rsidP="00800DF8">
      <w:r>
        <w:separator/>
      </w:r>
    </w:p>
  </w:footnote>
  <w:footnote w:type="continuationSeparator" w:id="0">
    <w:p w:rsidR="004D46F4" w:rsidRDefault="004D46F4" w:rsidP="00800DF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E3DBC"/>
    <w:multiLevelType w:val="hybridMultilevel"/>
    <w:tmpl w:val="E80A6A1C"/>
    <w:lvl w:ilvl="0" w:tplc="1158CBF2">
      <w:start w:val="1"/>
      <w:numFmt w:val="decimal"/>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8EE37D0"/>
    <w:multiLevelType w:val="hybridMultilevel"/>
    <w:tmpl w:val="18E46A16"/>
    <w:lvl w:ilvl="0" w:tplc="C9C2ACB4">
      <w:start w:val="1"/>
      <w:numFmt w:val="decimal"/>
      <w:lvlText w:val="（%1）"/>
      <w:lvlJc w:val="left"/>
      <w:pPr>
        <w:ind w:left="900" w:hanging="420"/>
      </w:pPr>
      <w:rPr>
        <w:rFonts w:hint="eastAsia"/>
        <w:b w:val="0"/>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0C431248"/>
    <w:multiLevelType w:val="hybridMultilevel"/>
    <w:tmpl w:val="16506624"/>
    <w:lvl w:ilvl="0" w:tplc="72D6EB08">
      <w:start w:val="3"/>
      <w:numFmt w:val="decimal"/>
      <w:lvlText w:val="%1、"/>
      <w:lvlJc w:val="left"/>
      <w:pPr>
        <w:ind w:left="780" w:hanging="360"/>
      </w:pPr>
      <w:rPr>
        <w:rFonts w:hAnsi="宋体" w:cs="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nsid w:val="0D6644D1"/>
    <w:multiLevelType w:val="hybridMultilevel"/>
    <w:tmpl w:val="8E28FBD2"/>
    <w:lvl w:ilvl="0" w:tplc="CF22EB90">
      <w:start w:val="1"/>
      <w:numFmt w:val="decimal"/>
      <w:lvlText w:val="（%1）"/>
      <w:lvlJc w:val="left"/>
      <w:pPr>
        <w:ind w:left="840" w:hanging="420"/>
      </w:pPr>
      <w:rPr>
        <w:rFonts w:hint="eastAsia"/>
      </w:r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4">
    <w:nsid w:val="113C4BEB"/>
    <w:multiLevelType w:val="hybridMultilevel"/>
    <w:tmpl w:val="97786FDA"/>
    <w:lvl w:ilvl="0" w:tplc="04090013">
      <w:start w:val="1"/>
      <w:numFmt w:val="chineseCountingThousand"/>
      <w:lvlText w:val="%1、"/>
      <w:lvlJc w:val="left"/>
      <w:pPr>
        <w:ind w:left="510" w:hanging="420"/>
      </w:pPr>
    </w:lvl>
    <w:lvl w:ilvl="1" w:tplc="04090019" w:tentative="1">
      <w:start w:val="1"/>
      <w:numFmt w:val="lowerLetter"/>
      <w:lvlText w:val="%2)"/>
      <w:lvlJc w:val="left"/>
      <w:pPr>
        <w:ind w:left="930" w:hanging="420"/>
      </w:pPr>
    </w:lvl>
    <w:lvl w:ilvl="2" w:tplc="0409001B" w:tentative="1">
      <w:start w:val="1"/>
      <w:numFmt w:val="lowerRoman"/>
      <w:lvlText w:val="%3."/>
      <w:lvlJc w:val="right"/>
      <w:pPr>
        <w:ind w:left="1350" w:hanging="420"/>
      </w:pPr>
    </w:lvl>
    <w:lvl w:ilvl="3" w:tplc="0409000F" w:tentative="1">
      <w:start w:val="1"/>
      <w:numFmt w:val="decimal"/>
      <w:lvlText w:val="%4."/>
      <w:lvlJc w:val="left"/>
      <w:pPr>
        <w:ind w:left="1770" w:hanging="420"/>
      </w:pPr>
    </w:lvl>
    <w:lvl w:ilvl="4" w:tplc="04090019" w:tentative="1">
      <w:start w:val="1"/>
      <w:numFmt w:val="lowerLetter"/>
      <w:lvlText w:val="%5)"/>
      <w:lvlJc w:val="left"/>
      <w:pPr>
        <w:ind w:left="2190" w:hanging="420"/>
      </w:pPr>
    </w:lvl>
    <w:lvl w:ilvl="5" w:tplc="0409001B" w:tentative="1">
      <w:start w:val="1"/>
      <w:numFmt w:val="lowerRoman"/>
      <w:lvlText w:val="%6."/>
      <w:lvlJc w:val="right"/>
      <w:pPr>
        <w:ind w:left="2610" w:hanging="420"/>
      </w:pPr>
    </w:lvl>
    <w:lvl w:ilvl="6" w:tplc="0409000F" w:tentative="1">
      <w:start w:val="1"/>
      <w:numFmt w:val="decimal"/>
      <w:lvlText w:val="%7."/>
      <w:lvlJc w:val="left"/>
      <w:pPr>
        <w:ind w:left="3030" w:hanging="420"/>
      </w:pPr>
    </w:lvl>
    <w:lvl w:ilvl="7" w:tplc="04090019" w:tentative="1">
      <w:start w:val="1"/>
      <w:numFmt w:val="lowerLetter"/>
      <w:lvlText w:val="%8)"/>
      <w:lvlJc w:val="left"/>
      <w:pPr>
        <w:ind w:left="3450" w:hanging="420"/>
      </w:pPr>
    </w:lvl>
    <w:lvl w:ilvl="8" w:tplc="0409001B" w:tentative="1">
      <w:start w:val="1"/>
      <w:numFmt w:val="lowerRoman"/>
      <w:lvlText w:val="%9."/>
      <w:lvlJc w:val="right"/>
      <w:pPr>
        <w:ind w:left="3870" w:hanging="420"/>
      </w:pPr>
    </w:lvl>
  </w:abstractNum>
  <w:abstractNum w:abstractNumId="5">
    <w:nsid w:val="1B036D2D"/>
    <w:multiLevelType w:val="hybridMultilevel"/>
    <w:tmpl w:val="1302BC3C"/>
    <w:lvl w:ilvl="0" w:tplc="CF22EB90">
      <w:start w:val="1"/>
      <w:numFmt w:val="decimal"/>
      <w:lvlText w:val="（%1）"/>
      <w:lvlJc w:val="left"/>
      <w:pPr>
        <w:ind w:left="1271"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1D736FA6"/>
    <w:multiLevelType w:val="hybridMultilevel"/>
    <w:tmpl w:val="3516F3B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1F1F215E"/>
    <w:multiLevelType w:val="hybridMultilevel"/>
    <w:tmpl w:val="A2A644C2"/>
    <w:lvl w:ilvl="0" w:tplc="CF22EB90">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8B0AAD"/>
    <w:multiLevelType w:val="hybridMultilevel"/>
    <w:tmpl w:val="9EF47864"/>
    <w:lvl w:ilvl="0" w:tplc="025AB328">
      <w:start w:val="1"/>
      <w:numFmt w:val="japaneseCounting"/>
      <w:lvlText w:val="（%1）"/>
      <w:lvlJc w:val="left"/>
      <w:pPr>
        <w:ind w:left="3870" w:hanging="720"/>
      </w:pPr>
      <w:rPr>
        <w:rFonts w:hint="default"/>
        <w:b/>
        <w:lang w:val="en-US"/>
      </w:rPr>
    </w:lvl>
    <w:lvl w:ilvl="1" w:tplc="04090019" w:tentative="1">
      <w:start w:val="1"/>
      <w:numFmt w:val="lowerLetter"/>
      <w:lvlText w:val="%2)"/>
      <w:lvlJc w:val="left"/>
      <w:pPr>
        <w:ind w:left="3990" w:hanging="420"/>
      </w:pPr>
    </w:lvl>
    <w:lvl w:ilvl="2" w:tplc="0409001B" w:tentative="1">
      <w:start w:val="1"/>
      <w:numFmt w:val="lowerRoman"/>
      <w:lvlText w:val="%3."/>
      <w:lvlJc w:val="right"/>
      <w:pPr>
        <w:ind w:left="4410" w:hanging="420"/>
      </w:pPr>
    </w:lvl>
    <w:lvl w:ilvl="3" w:tplc="0409000F" w:tentative="1">
      <w:start w:val="1"/>
      <w:numFmt w:val="decimal"/>
      <w:lvlText w:val="%4."/>
      <w:lvlJc w:val="left"/>
      <w:pPr>
        <w:ind w:left="4830" w:hanging="420"/>
      </w:pPr>
    </w:lvl>
    <w:lvl w:ilvl="4" w:tplc="04090019" w:tentative="1">
      <w:start w:val="1"/>
      <w:numFmt w:val="lowerLetter"/>
      <w:lvlText w:val="%5)"/>
      <w:lvlJc w:val="left"/>
      <w:pPr>
        <w:ind w:left="5250" w:hanging="420"/>
      </w:pPr>
    </w:lvl>
    <w:lvl w:ilvl="5" w:tplc="0409001B" w:tentative="1">
      <w:start w:val="1"/>
      <w:numFmt w:val="lowerRoman"/>
      <w:lvlText w:val="%6."/>
      <w:lvlJc w:val="right"/>
      <w:pPr>
        <w:ind w:left="5670" w:hanging="420"/>
      </w:pPr>
    </w:lvl>
    <w:lvl w:ilvl="6" w:tplc="0409000F" w:tentative="1">
      <w:start w:val="1"/>
      <w:numFmt w:val="decimal"/>
      <w:lvlText w:val="%7."/>
      <w:lvlJc w:val="left"/>
      <w:pPr>
        <w:ind w:left="6090" w:hanging="420"/>
      </w:pPr>
    </w:lvl>
    <w:lvl w:ilvl="7" w:tplc="04090019" w:tentative="1">
      <w:start w:val="1"/>
      <w:numFmt w:val="lowerLetter"/>
      <w:lvlText w:val="%8)"/>
      <w:lvlJc w:val="left"/>
      <w:pPr>
        <w:ind w:left="6510" w:hanging="420"/>
      </w:pPr>
    </w:lvl>
    <w:lvl w:ilvl="8" w:tplc="0409001B" w:tentative="1">
      <w:start w:val="1"/>
      <w:numFmt w:val="lowerRoman"/>
      <w:lvlText w:val="%9."/>
      <w:lvlJc w:val="right"/>
      <w:pPr>
        <w:ind w:left="6930" w:hanging="420"/>
      </w:pPr>
    </w:lvl>
  </w:abstractNum>
  <w:abstractNum w:abstractNumId="9">
    <w:nsid w:val="22637AB5"/>
    <w:multiLevelType w:val="hybridMultilevel"/>
    <w:tmpl w:val="97ECC2CC"/>
    <w:lvl w:ilvl="0" w:tplc="CF22EB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nsid w:val="2496435E"/>
    <w:multiLevelType w:val="hybridMultilevel"/>
    <w:tmpl w:val="9182A2FA"/>
    <w:lvl w:ilvl="0" w:tplc="892CF7F6">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56B388A"/>
    <w:multiLevelType w:val="hybridMultilevel"/>
    <w:tmpl w:val="86F4CEF8"/>
    <w:lvl w:ilvl="0" w:tplc="5DD07014">
      <w:start w:val="1"/>
      <w:numFmt w:val="decimal"/>
      <w:lvlText w:val="（%1）"/>
      <w:lvlJc w:val="left"/>
      <w:pPr>
        <w:ind w:left="846" w:hanging="420"/>
      </w:pPr>
      <w:rPr>
        <w:rFonts w:hint="eastAsia"/>
        <w:lang w:val="en-US"/>
      </w:rPr>
    </w:lvl>
    <w:lvl w:ilvl="1" w:tplc="04090019" w:tentative="1">
      <w:start w:val="1"/>
      <w:numFmt w:val="lowerLetter"/>
      <w:lvlText w:val="%2)"/>
      <w:lvlJc w:val="left"/>
      <w:pPr>
        <w:ind w:left="1314" w:hanging="420"/>
      </w:pPr>
    </w:lvl>
    <w:lvl w:ilvl="2" w:tplc="0409001B" w:tentative="1">
      <w:start w:val="1"/>
      <w:numFmt w:val="lowerRoman"/>
      <w:lvlText w:val="%3."/>
      <w:lvlJc w:val="right"/>
      <w:pPr>
        <w:ind w:left="1734" w:hanging="420"/>
      </w:pPr>
    </w:lvl>
    <w:lvl w:ilvl="3" w:tplc="0409000F" w:tentative="1">
      <w:start w:val="1"/>
      <w:numFmt w:val="decimal"/>
      <w:lvlText w:val="%4."/>
      <w:lvlJc w:val="left"/>
      <w:pPr>
        <w:ind w:left="2154" w:hanging="420"/>
      </w:pPr>
    </w:lvl>
    <w:lvl w:ilvl="4" w:tplc="04090019" w:tentative="1">
      <w:start w:val="1"/>
      <w:numFmt w:val="lowerLetter"/>
      <w:lvlText w:val="%5)"/>
      <w:lvlJc w:val="left"/>
      <w:pPr>
        <w:ind w:left="2574" w:hanging="420"/>
      </w:pPr>
    </w:lvl>
    <w:lvl w:ilvl="5" w:tplc="0409001B" w:tentative="1">
      <w:start w:val="1"/>
      <w:numFmt w:val="lowerRoman"/>
      <w:lvlText w:val="%6."/>
      <w:lvlJc w:val="right"/>
      <w:pPr>
        <w:ind w:left="2994" w:hanging="420"/>
      </w:pPr>
    </w:lvl>
    <w:lvl w:ilvl="6" w:tplc="0409000F" w:tentative="1">
      <w:start w:val="1"/>
      <w:numFmt w:val="decimal"/>
      <w:lvlText w:val="%7."/>
      <w:lvlJc w:val="left"/>
      <w:pPr>
        <w:ind w:left="3414" w:hanging="420"/>
      </w:pPr>
    </w:lvl>
    <w:lvl w:ilvl="7" w:tplc="04090019" w:tentative="1">
      <w:start w:val="1"/>
      <w:numFmt w:val="lowerLetter"/>
      <w:lvlText w:val="%8)"/>
      <w:lvlJc w:val="left"/>
      <w:pPr>
        <w:ind w:left="3834" w:hanging="420"/>
      </w:pPr>
    </w:lvl>
    <w:lvl w:ilvl="8" w:tplc="0409001B" w:tentative="1">
      <w:start w:val="1"/>
      <w:numFmt w:val="lowerRoman"/>
      <w:lvlText w:val="%9."/>
      <w:lvlJc w:val="right"/>
      <w:pPr>
        <w:ind w:left="4254" w:hanging="420"/>
      </w:pPr>
    </w:lvl>
  </w:abstractNum>
  <w:abstractNum w:abstractNumId="12">
    <w:nsid w:val="2ADA25B6"/>
    <w:multiLevelType w:val="hybridMultilevel"/>
    <w:tmpl w:val="D4B49A72"/>
    <w:lvl w:ilvl="0" w:tplc="CF22EB90">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nsid w:val="2C8E784C"/>
    <w:multiLevelType w:val="hybridMultilevel"/>
    <w:tmpl w:val="69E888AA"/>
    <w:lvl w:ilvl="0" w:tplc="CF22EB90">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304D30FC"/>
    <w:multiLevelType w:val="hybridMultilevel"/>
    <w:tmpl w:val="CC7C6D1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32DF5F8D"/>
    <w:multiLevelType w:val="hybridMultilevel"/>
    <w:tmpl w:val="9E9A2962"/>
    <w:lvl w:ilvl="0" w:tplc="1158CBF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6">
    <w:nsid w:val="3379794D"/>
    <w:multiLevelType w:val="hybridMultilevel"/>
    <w:tmpl w:val="64F0D988"/>
    <w:lvl w:ilvl="0" w:tplc="CF22EB90">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nsid w:val="39454D37"/>
    <w:multiLevelType w:val="hybridMultilevel"/>
    <w:tmpl w:val="E736C11A"/>
    <w:lvl w:ilvl="0" w:tplc="CF22EB9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8">
    <w:nsid w:val="3A4D5A58"/>
    <w:multiLevelType w:val="hybridMultilevel"/>
    <w:tmpl w:val="3516F3BE"/>
    <w:lvl w:ilvl="0" w:tplc="04090011">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9">
    <w:nsid w:val="3C38772D"/>
    <w:multiLevelType w:val="hybridMultilevel"/>
    <w:tmpl w:val="F350F682"/>
    <w:lvl w:ilvl="0" w:tplc="04090019">
      <w:start w:val="1"/>
      <w:numFmt w:val="lowerLetter"/>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438E6FA9"/>
    <w:multiLevelType w:val="hybridMultilevel"/>
    <w:tmpl w:val="066CC382"/>
    <w:lvl w:ilvl="0" w:tplc="04090017">
      <w:start w:val="1"/>
      <w:numFmt w:val="chineseCountingThousand"/>
      <w:lvlText w:val="(%1)"/>
      <w:lvlJc w:val="left"/>
      <w:pPr>
        <w:ind w:left="846"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45271C6C"/>
    <w:multiLevelType w:val="hybridMultilevel"/>
    <w:tmpl w:val="922C0B8A"/>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48DC6098"/>
    <w:multiLevelType w:val="hybridMultilevel"/>
    <w:tmpl w:val="CA4C5A46"/>
    <w:lvl w:ilvl="0" w:tplc="5FF46F6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4D906049"/>
    <w:multiLevelType w:val="hybridMultilevel"/>
    <w:tmpl w:val="A9745EA2"/>
    <w:lvl w:ilvl="0" w:tplc="DDB0532E">
      <w:start w:val="1"/>
      <w:numFmt w:val="japaneseCounting"/>
      <w:lvlText w:val="%1、"/>
      <w:lvlJc w:val="left"/>
      <w:pPr>
        <w:tabs>
          <w:tab w:val="num" w:pos="720"/>
        </w:tabs>
        <w:ind w:left="720" w:hanging="720"/>
      </w:pPr>
      <w:rPr>
        <w:rFonts w:hint="default"/>
      </w:rPr>
    </w:lvl>
    <w:lvl w:ilvl="1" w:tplc="04090019">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4">
    <w:nsid w:val="517F3D21"/>
    <w:multiLevelType w:val="hybridMultilevel"/>
    <w:tmpl w:val="FF18D81C"/>
    <w:lvl w:ilvl="0" w:tplc="CF22EB9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5">
    <w:nsid w:val="531C1BCF"/>
    <w:multiLevelType w:val="hybridMultilevel"/>
    <w:tmpl w:val="A03A6EC0"/>
    <w:lvl w:ilvl="0" w:tplc="CF22EB9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6">
    <w:nsid w:val="58324508"/>
    <w:multiLevelType w:val="hybridMultilevel"/>
    <w:tmpl w:val="222C5E6A"/>
    <w:lvl w:ilvl="0" w:tplc="CF22EB90">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7">
    <w:nsid w:val="584B79FE"/>
    <w:multiLevelType w:val="hybridMultilevel"/>
    <w:tmpl w:val="38267374"/>
    <w:lvl w:ilvl="0" w:tplc="5532F9A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5A716B4F"/>
    <w:multiLevelType w:val="hybridMultilevel"/>
    <w:tmpl w:val="0CC65990"/>
    <w:lvl w:ilvl="0" w:tplc="04090017">
      <w:start w:val="1"/>
      <w:numFmt w:val="chineseCountingThousand"/>
      <w:lvlText w:val="(%1)"/>
      <w:lvlJc w:val="left"/>
      <w:pPr>
        <w:ind w:left="890" w:hanging="420"/>
      </w:p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29">
    <w:nsid w:val="5E913700"/>
    <w:multiLevelType w:val="hybridMultilevel"/>
    <w:tmpl w:val="E0BE9718"/>
    <w:lvl w:ilvl="0" w:tplc="FFFFFFFF">
      <w:start w:val="1"/>
      <w:numFmt w:val="decimal"/>
      <w:lvlText w:val="（%1）"/>
      <w:lvlJc w:val="left"/>
      <w:pPr>
        <w:ind w:left="900" w:hanging="420"/>
      </w:pPr>
      <w:rPr>
        <w:rFonts w:hint="eastAsia"/>
      </w:rPr>
    </w:lvl>
    <w:lvl w:ilvl="1" w:tplc="FFFFFFFF" w:tentative="1">
      <w:start w:val="1"/>
      <w:numFmt w:val="lowerLetter"/>
      <w:lvlText w:val="%2)"/>
      <w:lvlJc w:val="left"/>
      <w:pPr>
        <w:ind w:left="1320" w:hanging="420"/>
      </w:pPr>
    </w:lvl>
    <w:lvl w:ilvl="2" w:tplc="FFFFFFFF" w:tentative="1">
      <w:start w:val="1"/>
      <w:numFmt w:val="lowerRoman"/>
      <w:lvlText w:val="%3."/>
      <w:lvlJc w:val="right"/>
      <w:pPr>
        <w:ind w:left="1740" w:hanging="420"/>
      </w:pPr>
    </w:lvl>
    <w:lvl w:ilvl="3" w:tplc="FFFFFFFF" w:tentative="1">
      <w:start w:val="1"/>
      <w:numFmt w:val="decimal"/>
      <w:lvlText w:val="%4."/>
      <w:lvlJc w:val="left"/>
      <w:pPr>
        <w:ind w:left="2160" w:hanging="420"/>
      </w:pPr>
    </w:lvl>
    <w:lvl w:ilvl="4" w:tplc="FFFFFFFF" w:tentative="1">
      <w:start w:val="1"/>
      <w:numFmt w:val="lowerLetter"/>
      <w:lvlText w:val="%5)"/>
      <w:lvlJc w:val="left"/>
      <w:pPr>
        <w:ind w:left="2580" w:hanging="420"/>
      </w:pPr>
    </w:lvl>
    <w:lvl w:ilvl="5" w:tplc="FFFFFFFF" w:tentative="1">
      <w:start w:val="1"/>
      <w:numFmt w:val="lowerRoman"/>
      <w:lvlText w:val="%6."/>
      <w:lvlJc w:val="right"/>
      <w:pPr>
        <w:ind w:left="3000" w:hanging="420"/>
      </w:pPr>
    </w:lvl>
    <w:lvl w:ilvl="6" w:tplc="FFFFFFFF" w:tentative="1">
      <w:start w:val="1"/>
      <w:numFmt w:val="decimal"/>
      <w:lvlText w:val="%7."/>
      <w:lvlJc w:val="left"/>
      <w:pPr>
        <w:ind w:left="3420" w:hanging="420"/>
      </w:pPr>
    </w:lvl>
    <w:lvl w:ilvl="7" w:tplc="FFFFFFFF" w:tentative="1">
      <w:start w:val="1"/>
      <w:numFmt w:val="lowerLetter"/>
      <w:lvlText w:val="%8)"/>
      <w:lvlJc w:val="left"/>
      <w:pPr>
        <w:ind w:left="3840" w:hanging="420"/>
      </w:pPr>
    </w:lvl>
    <w:lvl w:ilvl="8" w:tplc="FFFFFFFF" w:tentative="1">
      <w:start w:val="1"/>
      <w:numFmt w:val="lowerRoman"/>
      <w:lvlText w:val="%9."/>
      <w:lvlJc w:val="right"/>
      <w:pPr>
        <w:ind w:left="4260" w:hanging="420"/>
      </w:pPr>
    </w:lvl>
  </w:abstractNum>
  <w:abstractNum w:abstractNumId="30">
    <w:nsid w:val="66A34CD4"/>
    <w:multiLevelType w:val="hybridMultilevel"/>
    <w:tmpl w:val="6C36C160"/>
    <w:lvl w:ilvl="0" w:tplc="CF22EB90">
      <w:start w:val="1"/>
      <w:numFmt w:val="chineseCountingThousand"/>
      <w:lvlText w:val="(%1)"/>
      <w:lvlJc w:val="left"/>
      <w:pPr>
        <w:ind w:left="890" w:hanging="420"/>
      </w:pPr>
      <w:rPr>
        <w:b w:val="0"/>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31">
    <w:nsid w:val="67E17FD9"/>
    <w:multiLevelType w:val="hybridMultilevel"/>
    <w:tmpl w:val="1CBCC428"/>
    <w:lvl w:ilvl="0" w:tplc="BDE0F468">
      <w:start w:val="1"/>
      <w:numFmt w:val="japaneseCounting"/>
      <w:lvlText w:val="（%1）"/>
      <w:lvlJc w:val="left"/>
      <w:pPr>
        <w:tabs>
          <w:tab w:val="num" w:pos="1200"/>
        </w:tabs>
        <w:ind w:left="1200" w:hanging="720"/>
      </w:pPr>
      <w:rPr>
        <w:rFonts w:hint="default"/>
      </w:rPr>
    </w:lvl>
    <w:lvl w:ilvl="1" w:tplc="04090019">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2">
    <w:nsid w:val="6A3F3627"/>
    <w:multiLevelType w:val="hybridMultilevel"/>
    <w:tmpl w:val="E918064C"/>
    <w:lvl w:ilvl="0" w:tplc="34727BA8">
      <w:start w:val="1"/>
      <w:numFmt w:val="decimal"/>
      <w:lvlText w:val="%1、"/>
      <w:lvlJc w:val="left"/>
      <w:pPr>
        <w:tabs>
          <w:tab w:val="num" w:pos="644"/>
        </w:tabs>
        <w:ind w:left="567" w:hanging="283"/>
      </w:pPr>
      <w:rPr>
        <w:rFonts w:hint="eastAsia"/>
      </w:rPr>
    </w:lvl>
    <w:lvl w:ilvl="1" w:tplc="E12E660A">
      <w:start w:val="1"/>
      <w:numFmt w:val="japaneseCounting"/>
      <w:lvlText w:val="%2、"/>
      <w:lvlJc w:val="left"/>
      <w:pPr>
        <w:tabs>
          <w:tab w:val="num" w:pos="1680"/>
        </w:tabs>
        <w:ind w:left="1680" w:hanging="720"/>
      </w:pPr>
      <w:rPr>
        <w:rFonts w:hint="eastAsia"/>
      </w:rPr>
    </w:lvl>
    <w:lvl w:ilvl="2" w:tplc="04090005" w:tentative="1">
      <w:start w:val="1"/>
      <w:numFmt w:val="bullet"/>
      <w:lvlText w:val=""/>
      <w:lvlJc w:val="left"/>
      <w:pPr>
        <w:tabs>
          <w:tab w:val="num" w:pos="1800"/>
        </w:tabs>
        <w:ind w:left="1800" w:hanging="420"/>
      </w:pPr>
      <w:rPr>
        <w:rFonts w:ascii="Wingdings" w:hAnsi="Wingdings" w:hint="default"/>
      </w:rPr>
    </w:lvl>
    <w:lvl w:ilvl="3" w:tplc="04090001" w:tentative="1">
      <w:start w:val="1"/>
      <w:numFmt w:val="bullet"/>
      <w:lvlText w:val=""/>
      <w:lvlJc w:val="left"/>
      <w:pPr>
        <w:tabs>
          <w:tab w:val="num" w:pos="2220"/>
        </w:tabs>
        <w:ind w:left="2220" w:hanging="420"/>
      </w:pPr>
      <w:rPr>
        <w:rFonts w:ascii="Wingdings" w:hAnsi="Wingdings" w:hint="default"/>
      </w:rPr>
    </w:lvl>
    <w:lvl w:ilvl="4" w:tplc="04090003" w:tentative="1">
      <w:start w:val="1"/>
      <w:numFmt w:val="bullet"/>
      <w:lvlText w:val=""/>
      <w:lvlJc w:val="left"/>
      <w:pPr>
        <w:tabs>
          <w:tab w:val="num" w:pos="2640"/>
        </w:tabs>
        <w:ind w:left="2640" w:hanging="420"/>
      </w:pPr>
      <w:rPr>
        <w:rFonts w:ascii="Wingdings" w:hAnsi="Wingdings" w:hint="default"/>
      </w:rPr>
    </w:lvl>
    <w:lvl w:ilvl="5" w:tplc="04090005" w:tentative="1">
      <w:start w:val="1"/>
      <w:numFmt w:val="bullet"/>
      <w:lvlText w:val=""/>
      <w:lvlJc w:val="left"/>
      <w:pPr>
        <w:tabs>
          <w:tab w:val="num" w:pos="3060"/>
        </w:tabs>
        <w:ind w:left="3060" w:hanging="420"/>
      </w:pPr>
      <w:rPr>
        <w:rFonts w:ascii="Wingdings" w:hAnsi="Wingdings" w:hint="default"/>
      </w:rPr>
    </w:lvl>
    <w:lvl w:ilvl="6" w:tplc="04090001" w:tentative="1">
      <w:start w:val="1"/>
      <w:numFmt w:val="bullet"/>
      <w:lvlText w:val=""/>
      <w:lvlJc w:val="left"/>
      <w:pPr>
        <w:tabs>
          <w:tab w:val="num" w:pos="3480"/>
        </w:tabs>
        <w:ind w:left="3480" w:hanging="420"/>
      </w:pPr>
      <w:rPr>
        <w:rFonts w:ascii="Wingdings" w:hAnsi="Wingdings" w:hint="default"/>
      </w:rPr>
    </w:lvl>
    <w:lvl w:ilvl="7" w:tplc="04090003" w:tentative="1">
      <w:start w:val="1"/>
      <w:numFmt w:val="bullet"/>
      <w:lvlText w:val=""/>
      <w:lvlJc w:val="left"/>
      <w:pPr>
        <w:tabs>
          <w:tab w:val="num" w:pos="3900"/>
        </w:tabs>
        <w:ind w:left="3900" w:hanging="420"/>
      </w:pPr>
      <w:rPr>
        <w:rFonts w:ascii="Wingdings" w:hAnsi="Wingdings" w:hint="default"/>
      </w:rPr>
    </w:lvl>
    <w:lvl w:ilvl="8" w:tplc="04090005" w:tentative="1">
      <w:start w:val="1"/>
      <w:numFmt w:val="bullet"/>
      <w:lvlText w:val=""/>
      <w:lvlJc w:val="left"/>
      <w:pPr>
        <w:tabs>
          <w:tab w:val="num" w:pos="4320"/>
        </w:tabs>
        <w:ind w:left="4320" w:hanging="420"/>
      </w:pPr>
      <w:rPr>
        <w:rFonts w:ascii="Wingdings" w:hAnsi="Wingdings" w:hint="default"/>
      </w:rPr>
    </w:lvl>
  </w:abstractNum>
  <w:abstractNum w:abstractNumId="33">
    <w:nsid w:val="6DF2345A"/>
    <w:multiLevelType w:val="hybridMultilevel"/>
    <w:tmpl w:val="6B38A200"/>
    <w:lvl w:ilvl="0" w:tplc="2662E6FE">
      <w:start w:val="1"/>
      <w:numFmt w:val="chineseCountingThousand"/>
      <w:lvlText w:val="(%1)"/>
      <w:lvlJc w:val="left"/>
      <w:pPr>
        <w:tabs>
          <w:tab w:val="num" w:pos="900"/>
        </w:tabs>
        <w:ind w:left="900" w:hanging="420"/>
      </w:p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34">
    <w:nsid w:val="6EC55B7F"/>
    <w:multiLevelType w:val="hybridMultilevel"/>
    <w:tmpl w:val="815875A2"/>
    <w:lvl w:ilvl="0" w:tplc="04090017">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5">
    <w:nsid w:val="6FA97AC2"/>
    <w:multiLevelType w:val="hybridMultilevel"/>
    <w:tmpl w:val="557A9B4A"/>
    <w:lvl w:ilvl="0" w:tplc="CF22EB90">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6">
    <w:nsid w:val="72993ABE"/>
    <w:multiLevelType w:val="hybridMultilevel"/>
    <w:tmpl w:val="264A7148"/>
    <w:lvl w:ilvl="0" w:tplc="04090013">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7">
    <w:nsid w:val="72FF652A"/>
    <w:multiLevelType w:val="hybridMultilevel"/>
    <w:tmpl w:val="7938BAEA"/>
    <w:lvl w:ilvl="0" w:tplc="CF22EB9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8">
    <w:nsid w:val="739C76A1"/>
    <w:multiLevelType w:val="hybridMultilevel"/>
    <w:tmpl w:val="9230BE60"/>
    <w:lvl w:ilvl="0" w:tplc="CF22EB90">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nsid w:val="751A3365"/>
    <w:multiLevelType w:val="hybridMultilevel"/>
    <w:tmpl w:val="BBBA80D8"/>
    <w:lvl w:ilvl="0" w:tplc="04090017">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0">
    <w:nsid w:val="774306FB"/>
    <w:multiLevelType w:val="hybridMultilevel"/>
    <w:tmpl w:val="B6A43BA6"/>
    <w:lvl w:ilvl="0" w:tplc="04090013">
      <w:start w:val="1"/>
      <w:numFmt w:val="chineseCountingThousand"/>
      <w:lvlText w:val="(%1)"/>
      <w:lvlJc w:val="left"/>
      <w:pPr>
        <w:ind w:left="890" w:hanging="420"/>
      </w:pPr>
      <w:rPr>
        <w:b w:val="0"/>
      </w:rPr>
    </w:lvl>
    <w:lvl w:ilvl="1" w:tplc="04090019" w:tentative="1">
      <w:start w:val="1"/>
      <w:numFmt w:val="lowerLetter"/>
      <w:lvlText w:val="%2)"/>
      <w:lvlJc w:val="left"/>
      <w:pPr>
        <w:ind w:left="1310" w:hanging="420"/>
      </w:pPr>
    </w:lvl>
    <w:lvl w:ilvl="2" w:tplc="0409001B" w:tentative="1">
      <w:start w:val="1"/>
      <w:numFmt w:val="lowerRoman"/>
      <w:lvlText w:val="%3."/>
      <w:lvlJc w:val="right"/>
      <w:pPr>
        <w:ind w:left="1730" w:hanging="420"/>
      </w:pPr>
    </w:lvl>
    <w:lvl w:ilvl="3" w:tplc="0409000F" w:tentative="1">
      <w:start w:val="1"/>
      <w:numFmt w:val="decimal"/>
      <w:lvlText w:val="%4."/>
      <w:lvlJc w:val="left"/>
      <w:pPr>
        <w:ind w:left="2150" w:hanging="420"/>
      </w:pPr>
    </w:lvl>
    <w:lvl w:ilvl="4" w:tplc="04090019" w:tentative="1">
      <w:start w:val="1"/>
      <w:numFmt w:val="lowerLetter"/>
      <w:lvlText w:val="%5)"/>
      <w:lvlJc w:val="left"/>
      <w:pPr>
        <w:ind w:left="2570" w:hanging="420"/>
      </w:pPr>
    </w:lvl>
    <w:lvl w:ilvl="5" w:tplc="0409001B" w:tentative="1">
      <w:start w:val="1"/>
      <w:numFmt w:val="lowerRoman"/>
      <w:lvlText w:val="%6."/>
      <w:lvlJc w:val="right"/>
      <w:pPr>
        <w:ind w:left="2990" w:hanging="420"/>
      </w:pPr>
    </w:lvl>
    <w:lvl w:ilvl="6" w:tplc="0409000F" w:tentative="1">
      <w:start w:val="1"/>
      <w:numFmt w:val="decimal"/>
      <w:lvlText w:val="%7."/>
      <w:lvlJc w:val="left"/>
      <w:pPr>
        <w:ind w:left="3410" w:hanging="420"/>
      </w:pPr>
    </w:lvl>
    <w:lvl w:ilvl="7" w:tplc="04090019" w:tentative="1">
      <w:start w:val="1"/>
      <w:numFmt w:val="lowerLetter"/>
      <w:lvlText w:val="%8)"/>
      <w:lvlJc w:val="left"/>
      <w:pPr>
        <w:ind w:left="3830" w:hanging="420"/>
      </w:pPr>
    </w:lvl>
    <w:lvl w:ilvl="8" w:tplc="0409001B" w:tentative="1">
      <w:start w:val="1"/>
      <w:numFmt w:val="lowerRoman"/>
      <w:lvlText w:val="%9."/>
      <w:lvlJc w:val="right"/>
      <w:pPr>
        <w:ind w:left="4250" w:hanging="420"/>
      </w:pPr>
    </w:lvl>
  </w:abstractNum>
  <w:abstractNum w:abstractNumId="41">
    <w:nsid w:val="77D57E58"/>
    <w:multiLevelType w:val="hybridMultilevel"/>
    <w:tmpl w:val="554C9578"/>
    <w:lvl w:ilvl="0" w:tplc="BDE0F468">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7"/>
  </w:num>
  <w:num w:numId="2">
    <w:abstractNumId w:val="28"/>
  </w:num>
  <w:num w:numId="3">
    <w:abstractNumId w:val="30"/>
  </w:num>
  <w:num w:numId="4">
    <w:abstractNumId w:val="40"/>
  </w:num>
  <w:num w:numId="5">
    <w:abstractNumId w:val="38"/>
  </w:num>
  <w:num w:numId="6">
    <w:abstractNumId w:val="23"/>
  </w:num>
  <w:num w:numId="7">
    <w:abstractNumId w:val="31"/>
  </w:num>
  <w:num w:numId="8">
    <w:abstractNumId w:val="33"/>
  </w:num>
  <w:num w:numId="9">
    <w:abstractNumId w:val="8"/>
  </w:num>
  <w:num w:numId="10">
    <w:abstractNumId w:val="12"/>
  </w:num>
  <w:num w:numId="11">
    <w:abstractNumId w:val="9"/>
  </w:num>
  <w:num w:numId="12">
    <w:abstractNumId w:val="25"/>
  </w:num>
  <w:num w:numId="13">
    <w:abstractNumId w:val="14"/>
  </w:num>
  <w:num w:numId="14">
    <w:abstractNumId w:val="19"/>
  </w:num>
  <w:num w:numId="15">
    <w:abstractNumId w:val="13"/>
  </w:num>
  <w:num w:numId="16">
    <w:abstractNumId w:val="17"/>
  </w:num>
  <w:num w:numId="17">
    <w:abstractNumId w:val="1"/>
  </w:num>
  <w:num w:numId="18">
    <w:abstractNumId w:val="21"/>
  </w:num>
  <w:num w:numId="19">
    <w:abstractNumId w:val="39"/>
  </w:num>
  <w:num w:numId="20">
    <w:abstractNumId w:val="35"/>
  </w:num>
  <w:num w:numId="21">
    <w:abstractNumId w:val="15"/>
  </w:num>
  <w:num w:numId="22">
    <w:abstractNumId w:val="0"/>
  </w:num>
  <w:num w:numId="23">
    <w:abstractNumId w:val="10"/>
  </w:num>
  <w:num w:numId="24">
    <w:abstractNumId w:val="4"/>
  </w:num>
  <w:num w:numId="25">
    <w:abstractNumId w:val="20"/>
  </w:num>
  <w:num w:numId="26">
    <w:abstractNumId w:val="3"/>
  </w:num>
  <w:num w:numId="27">
    <w:abstractNumId w:val="29"/>
  </w:num>
  <w:num w:numId="28">
    <w:abstractNumId w:val="41"/>
  </w:num>
  <w:num w:numId="29">
    <w:abstractNumId w:val="24"/>
  </w:num>
  <w:num w:numId="30">
    <w:abstractNumId w:val="34"/>
  </w:num>
  <w:num w:numId="31">
    <w:abstractNumId w:val="26"/>
  </w:num>
  <w:num w:numId="32">
    <w:abstractNumId w:val="36"/>
  </w:num>
  <w:num w:numId="33">
    <w:abstractNumId w:val="7"/>
  </w:num>
  <w:num w:numId="34">
    <w:abstractNumId w:val="11"/>
  </w:num>
  <w:num w:numId="35">
    <w:abstractNumId w:val="5"/>
  </w:num>
  <w:num w:numId="36">
    <w:abstractNumId w:val="16"/>
  </w:num>
  <w:num w:numId="37">
    <w:abstractNumId w:val="37"/>
  </w:num>
  <w:num w:numId="38">
    <w:abstractNumId w:val="2"/>
  </w:num>
  <w:num w:numId="39">
    <w:abstractNumId w:val="22"/>
  </w:num>
  <w:num w:numId="40">
    <w:abstractNumId w:val="32"/>
  </w:num>
  <w:num w:numId="41">
    <w:abstractNumId w:val="18"/>
  </w:num>
  <w:num w:numId="42">
    <w:abstractNumId w:val="6"/>
  </w:num>
  <w:num w:numId="4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万宇峰">
    <w15:presenceInfo w15:providerId="AD" w15:userId="S-1-5-21-861567501-1682526488-725345543-14766"/>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680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8023C"/>
    <w:rsid w:val="00045A04"/>
    <w:rsid w:val="000924E6"/>
    <w:rsid w:val="00096225"/>
    <w:rsid w:val="000B6333"/>
    <w:rsid w:val="00121865"/>
    <w:rsid w:val="00155048"/>
    <w:rsid w:val="001824A2"/>
    <w:rsid w:val="00185698"/>
    <w:rsid w:val="001D0FE3"/>
    <w:rsid w:val="00211B6F"/>
    <w:rsid w:val="00224EFC"/>
    <w:rsid w:val="00261F2F"/>
    <w:rsid w:val="00265DEB"/>
    <w:rsid w:val="0028023C"/>
    <w:rsid w:val="00283701"/>
    <w:rsid w:val="002A2850"/>
    <w:rsid w:val="002C5924"/>
    <w:rsid w:val="002E6703"/>
    <w:rsid w:val="00323D25"/>
    <w:rsid w:val="00327BDD"/>
    <w:rsid w:val="00330827"/>
    <w:rsid w:val="003554A8"/>
    <w:rsid w:val="00391A2E"/>
    <w:rsid w:val="00394662"/>
    <w:rsid w:val="003C0DBD"/>
    <w:rsid w:val="003D4DD3"/>
    <w:rsid w:val="003E1A61"/>
    <w:rsid w:val="003E5053"/>
    <w:rsid w:val="004112D6"/>
    <w:rsid w:val="00415394"/>
    <w:rsid w:val="004571D9"/>
    <w:rsid w:val="00497526"/>
    <w:rsid w:val="004D46F4"/>
    <w:rsid w:val="004D782A"/>
    <w:rsid w:val="004E015D"/>
    <w:rsid w:val="004E2720"/>
    <w:rsid w:val="004F61CD"/>
    <w:rsid w:val="005138F8"/>
    <w:rsid w:val="00530F46"/>
    <w:rsid w:val="005F2ADE"/>
    <w:rsid w:val="00600764"/>
    <w:rsid w:val="00602367"/>
    <w:rsid w:val="00606A54"/>
    <w:rsid w:val="00623749"/>
    <w:rsid w:val="00646D8B"/>
    <w:rsid w:val="006812B4"/>
    <w:rsid w:val="006A2494"/>
    <w:rsid w:val="006E1E0B"/>
    <w:rsid w:val="006E63FC"/>
    <w:rsid w:val="006F49DA"/>
    <w:rsid w:val="00736603"/>
    <w:rsid w:val="00756F63"/>
    <w:rsid w:val="00783129"/>
    <w:rsid w:val="007C5101"/>
    <w:rsid w:val="007D4610"/>
    <w:rsid w:val="00800DF8"/>
    <w:rsid w:val="0082030B"/>
    <w:rsid w:val="008315EE"/>
    <w:rsid w:val="00842189"/>
    <w:rsid w:val="00856A6B"/>
    <w:rsid w:val="00857003"/>
    <w:rsid w:val="00924033"/>
    <w:rsid w:val="009802C2"/>
    <w:rsid w:val="009847C5"/>
    <w:rsid w:val="009A2FBE"/>
    <w:rsid w:val="009D0FC6"/>
    <w:rsid w:val="009E60B8"/>
    <w:rsid w:val="00A06CDC"/>
    <w:rsid w:val="00A40465"/>
    <w:rsid w:val="00A64C57"/>
    <w:rsid w:val="00A82C39"/>
    <w:rsid w:val="00A8393A"/>
    <w:rsid w:val="00A961B3"/>
    <w:rsid w:val="00AE1242"/>
    <w:rsid w:val="00AE7932"/>
    <w:rsid w:val="00AF7E8D"/>
    <w:rsid w:val="00B13C0D"/>
    <w:rsid w:val="00B13F34"/>
    <w:rsid w:val="00B36044"/>
    <w:rsid w:val="00B45522"/>
    <w:rsid w:val="00B55928"/>
    <w:rsid w:val="00B97258"/>
    <w:rsid w:val="00BA3504"/>
    <w:rsid w:val="00BE5C54"/>
    <w:rsid w:val="00C03F22"/>
    <w:rsid w:val="00C477C2"/>
    <w:rsid w:val="00C62511"/>
    <w:rsid w:val="00C914B9"/>
    <w:rsid w:val="00CA73C8"/>
    <w:rsid w:val="00CB0893"/>
    <w:rsid w:val="00CB6B11"/>
    <w:rsid w:val="00D02648"/>
    <w:rsid w:val="00D57BE0"/>
    <w:rsid w:val="00DB007F"/>
    <w:rsid w:val="00DE4952"/>
    <w:rsid w:val="00E15533"/>
    <w:rsid w:val="00E3485F"/>
    <w:rsid w:val="00E57464"/>
    <w:rsid w:val="00E67537"/>
    <w:rsid w:val="00E86D9B"/>
    <w:rsid w:val="00EC5724"/>
    <w:rsid w:val="00ED151B"/>
    <w:rsid w:val="00ED6416"/>
    <w:rsid w:val="00EF34DE"/>
    <w:rsid w:val="00F15BE0"/>
    <w:rsid w:val="00F212EF"/>
    <w:rsid w:val="00FD04B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23C"/>
    <w:pPr>
      <w:widowControl w:val="0"/>
      <w:jc w:val="both"/>
    </w:pPr>
    <w:rPr>
      <w:rFonts w:ascii="Calibri" w:eastAsia="宋体" w:hAnsi="Calibri" w:cs="Times New Roman"/>
    </w:rPr>
  </w:style>
  <w:style w:type="paragraph" w:styleId="1">
    <w:name w:val="heading 1"/>
    <w:basedOn w:val="a"/>
    <w:next w:val="a"/>
    <w:link w:val="1Char"/>
    <w:qFormat/>
    <w:rsid w:val="0028023C"/>
    <w:pPr>
      <w:keepNext/>
      <w:keepLines/>
      <w:spacing w:before="340" w:after="330" w:line="578" w:lineRule="auto"/>
      <w:jc w:val="center"/>
      <w:outlineLvl w:val="0"/>
    </w:pPr>
    <w:rPr>
      <w:rFonts w:ascii="Times New Roman" w:hAnsi="Times New Roman"/>
      <w:b/>
      <w:kern w:val="44"/>
      <w:sz w:val="28"/>
      <w:szCs w:val="20"/>
    </w:rPr>
  </w:style>
  <w:style w:type="paragraph" w:styleId="2">
    <w:name w:val="heading 2"/>
    <w:basedOn w:val="a"/>
    <w:link w:val="2Char"/>
    <w:qFormat/>
    <w:rsid w:val="0028023C"/>
    <w:pPr>
      <w:widowControl/>
      <w:jc w:val="left"/>
      <w:outlineLvl w:val="1"/>
    </w:pPr>
    <w:rPr>
      <w:rFonts w:ascii="微软雅黑" w:eastAsia="微软雅黑" w:hAnsi="微软雅黑"/>
      <w:color w:val="333333"/>
      <w:kern w:val="0"/>
      <w:sz w:val="30"/>
      <w:szCs w:val="30"/>
    </w:rPr>
  </w:style>
  <w:style w:type="paragraph" w:styleId="3">
    <w:name w:val="heading 3"/>
    <w:aliases w:val="标题样式1"/>
    <w:basedOn w:val="a"/>
    <w:next w:val="a"/>
    <w:link w:val="3Char"/>
    <w:qFormat/>
    <w:rsid w:val="0028023C"/>
    <w:pPr>
      <w:spacing w:before="120" w:after="120" w:line="360" w:lineRule="auto"/>
      <w:outlineLvl w:val="2"/>
    </w:pPr>
    <w:rPr>
      <w:rFonts w:ascii="宋体" w:hAnsi="Times New Roman"/>
      <w:b/>
      <w:szCs w:val="20"/>
    </w:rPr>
  </w:style>
  <w:style w:type="paragraph" w:styleId="4">
    <w:name w:val="heading 4"/>
    <w:basedOn w:val="a"/>
    <w:next w:val="a"/>
    <w:link w:val="4Char"/>
    <w:qFormat/>
    <w:rsid w:val="0028023C"/>
    <w:pPr>
      <w:keepNext/>
      <w:keepLines/>
      <w:spacing w:line="360" w:lineRule="auto"/>
      <w:outlineLvl w:val="3"/>
    </w:pPr>
    <w:rPr>
      <w:rFonts w:ascii="Arial" w:hAnsi="Arial"/>
      <w:szCs w:val="20"/>
    </w:rPr>
  </w:style>
  <w:style w:type="paragraph" w:styleId="5">
    <w:name w:val="heading 5"/>
    <w:basedOn w:val="a"/>
    <w:next w:val="a"/>
    <w:link w:val="5Char"/>
    <w:qFormat/>
    <w:rsid w:val="0028023C"/>
    <w:pPr>
      <w:keepNext/>
      <w:keepLines/>
      <w:adjustRightInd w:val="0"/>
      <w:snapToGrid w:val="0"/>
      <w:spacing w:line="360" w:lineRule="auto"/>
      <w:outlineLvl w:val="4"/>
    </w:pPr>
    <w:rPr>
      <w:rFonts w:ascii="Times New Roman" w:hAnsi="Times New Roman"/>
      <w:szCs w:val="20"/>
    </w:rPr>
  </w:style>
  <w:style w:type="paragraph" w:styleId="6">
    <w:name w:val="heading 6"/>
    <w:basedOn w:val="a"/>
    <w:next w:val="a"/>
    <w:link w:val="6Char"/>
    <w:qFormat/>
    <w:rsid w:val="0028023C"/>
    <w:pPr>
      <w:keepNext/>
      <w:keepLines/>
      <w:spacing w:before="240" w:after="64" w:line="320" w:lineRule="auto"/>
      <w:outlineLvl w:val="5"/>
    </w:pPr>
    <w:rPr>
      <w:rFonts w:ascii="Arial" w:eastAsia="黑体" w:hAnsi="Arial"/>
      <w:b/>
      <w:sz w:val="24"/>
      <w:szCs w:val="20"/>
    </w:rPr>
  </w:style>
  <w:style w:type="paragraph" w:styleId="7">
    <w:name w:val="heading 7"/>
    <w:basedOn w:val="a"/>
    <w:next w:val="a"/>
    <w:link w:val="7Char"/>
    <w:qFormat/>
    <w:rsid w:val="0028023C"/>
    <w:pPr>
      <w:keepNext/>
      <w:keepLines/>
      <w:spacing w:before="240" w:after="64" w:line="320" w:lineRule="auto"/>
      <w:outlineLvl w:val="6"/>
    </w:pPr>
    <w:rPr>
      <w:rFonts w:ascii="Times New Roman" w:hAnsi="Times New Roman"/>
      <w:b/>
      <w:sz w:val="24"/>
      <w:szCs w:val="20"/>
    </w:rPr>
  </w:style>
  <w:style w:type="paragraph" w:styleId="8">
    <w:name w:val="heading 8"/>
    <w:basedOn w:val="a"/>
    <w:next w:val="a"/>
    <w:link w:val="8Char"/>
    <w:qFormat/>
    <w:rsid w:val="0028023C"/>
    <w:pPr>
      <w:keepNext/>
      <w:keepLines/>
      <w:spacing w:before="240" w:after="64" w:line="320" w:lineRule="auto"/>
      <w:outlineLvl w:val="7"/>
    </w:pPr>
    <w:rPr>
      <w:rFonts w:ascii="Arial" w:eastAsia="黑体" w:hAnsi="Arial"/>
      <w:sz w:val="24"/>
      <w:szCs w:val="20"/>
    </w:rPr>
  </w:style>
  <w:style w:type="paragraph" w:styleId="9">
    <w:name w:val="heading 9"/>
    <w:basedOn w:val="a"/>
    <w:next w:val="a"/>
    <w:link w:val="9Char"/>
    <w:qFormat/>
    <w:rsid w:val="0028023C"/>
    <w:pPr>
      <w:keepNext/>
      <w:keepLines/>
      <w:spacing w:before="240" w:after="64" w:line="320" w:lineRule="auto"/>
      <w:outlineLvl w:val="8"/>
    </w:pPr>
    <w:rPr>
      <w:rFonts w:ascii="Arial" w:eastAsia="黑体" w:hAnsi="Arial"/>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Char"/>
    <w:uiPriority w:val="10"/>
    <w:qFormat/>
    <w:rsid w:val="0028023C"/>
    <w:pPr>
      <w:spacing w:before="240" w:after="60"/>
      <w:jc w:val="center"/>
      <w:outlineLvl w:val="0"/>
    </w:pPr>
    <w:rPr>
      <w:rFonts w:ascii="Cambria" w:hAnsi="Cambria"/>
      <w:b/>
      <w:bCs/>
      <w:kern w:val="0"/>
      <w:sz w:val="32"/>
      <w:szCs w:val="32"/>
    </w:rPr>
  </w:style>
  <w:style w:type="character" w:customStyle="1" w:styleId="Char">
    <w:name w:val="标题 Char"/>
    <w:basedOn w:val="a0"/>
    <w:link w:val="a3"/>
    <w:uiPriority w:val="10"/>
    <w:rsid w:val="0028023C"/>
    <w:rPr>
      <w:rFonts w:ascii="Cambria" w:eastAsia="宋体" w:hAnsi="Cambria" w:cs="Times New Roman"/>
      <w:b/>
      <w:bCs/>
      <w:kern w:val="0"/>
      <w:sz w:val="32"/>
      <w:szCs w:val="32"/>
    </w:rPr>
  </w:style>
  <w:style w:type="paragraph" w:styleId="a4">
    <w:name w:val="Document Map"/>
    <w:basedOn w:val="a"/>
    <w:link w:val="Char0"/>
    <w:uiPriority w:val="99"/>
    <w:semiHidden/>
    <w:unhideWhenUsed/>
    <w:rsid w:val="0028023C"/>
    <w:rPr>
      <w:rFonts w:ascii="宋体"/>
      <w:sz w:val="18"/>
      <w:szCs w:val="18"/>
    </w:rPr>
  </w:style>
  <w:style w:type="character" w:customStyle="1" w:styleId="Char0">
    <w:name w:val="文档结构图 Char"/>
    <w:basedOn w:val="a0"/>
    <w:link w:val="a4"/>
    <w:uiPriority w:val="99"/>
    <w:semiHidden/>
    <w:rsid w:val="0028023C"/>
    <w:rPr>
      <w:rFonts w:ascii="宋体" w:eastAsia="宋体" w:hAnsi="Calibri" w:cs="Times New Roman"/>
      <w:sz w:val="18"/>
      <w:szCs w:val="18"/>
    </w:rPr>
  </w:style>
  <w:style w:type="character" w:customStyle="1" w:styleId="1Char">
    <w:name w:val="标题 1 Char"/>
    <w:basedOn w:val="a0"/>
    <w:link w:val="1"/>
    <w:rsid w:val="0028023C"/>
    <w:rPr>
      <w:rFonts w:ascii="Times New Roman" w:eastAsia="宋体" w:hAnsi="Times New Roman" w:cs="Times New Roman"/>
      <w:b/>
      <w:kern w:val="44"/>
      <w:sz w:val="28"/>
      <w:szCs w:val="20"/>
    </w:rPr>
  </w:style>
  <w:style w:type="character" w:customStyle="1" w:styleId="2Char">
    <w:name w:val="标题 2 Char"/>
    <w:basedOn w:val="a0"/>
    <w:link w:val="2"/>
    <w:rsid w:val="0028023C"/>
    <w:rPr>
      <w:rFonts w:ascii="微软雅黑" w:eastAsia="微软雅黑" w:hAnsi="微软雅黑" w:cs="Times New Roman"/>
      <w:color w:val="333333"/>
      <w:kern w:val="0"/>
      <w:sz w:val="30"/>
      <w:szCs w:val="30"/>
    </w:rPr>
  </w:style>
  <w:style w:type="character" w:customStyle="1" w:styleId="3Char">
    <w:name w:val="标题 3 Char"/>
    <w:aliases w:val="标题样式1 Char"/>
    <w:basedOn w:val="a0"/>
    <w:link w:val="3"/>
    <w:rsid w:val="0028023C"/>
    <w:rPr>
      <w:rFonts w:ascii="宋体" w:eastAsia="宋体" w:hAnsi="Times New Roman" w:cs="Times New Roman"/>
      <w:b/>
      <w:szCs w:val="20"/>
    </w:rPr>
  </w:style>
  <w:style w:type="character" w:customStyle="1" w:styleId="4Char">
    <w:name w:val="标题 4 Char"/>
    <w:basedOn w:val="a0"/>
    <w:link w:val="4"/>
    <w:rsid w:val="0028023C"/>
    <w:rPr>
      <w:rFonts w:ascii="Arial" w:eastAsia="宋体" w:hAnsi="Arial" w:cs="Times New Roman"/>
      <w:szCs w:val="20"/>
    </w:rPr>
  </w:style>
  <w:style w:type="character" w:customStyle="1" w:styleId="5Char">
    <w:name w:val="标题 5 Char"/>
    <w:basedOn w:val="a0"/>
    <w:link w:val="5"/>
    <w:rsid w:val="0028023C"/>
    <w:rPr>
      <w:rFonts w:ascii="Times New Roman" w:eastAsia="宋体" w:hAnsi="Times New Roman" w:cs="Times New Roman"/>
      <w:szCs w:val="20"/>
    </w:rPr>
  </w:style>
  <w:style w:type="character" w:customStyle="1" w:styleId="6Char">
    <w:name w:val="标题 6 Char"/>
    <w:basedOn w:val="a0"/>
    <w:link w:val="6"/>
    <w:rsid w:val="0028023C"/>
    <w:rPr>
      <w:rFonts w:ascii="Arial" w:eastAsia="黑体" w:hAnsi="Arial" w:cs="Times New Roman"/>
      <w:b/>
      <w:sz w:val="24"/>
      <w:szCs w:val="20"/>
    </w:rPr>
  </w:style>
  <w:style w:type="character" w:customStyle="1" w:styleId="7Char">
    <w:name w:val="标题 7 Char"/>
    <w:basedOn w:val="a0"/>
    <w:link w:val="7"/>
    <w:rsid w:val="0028023C"/>
    <w:rPr>
      <w:rFonts w:ascii="Times New Roman" w:eastAsia="宋体" w:hAnsi="Times New Roman" w:cs="Times New Roman"/>
      <w:b/>
      <w:sz w:val="24"/>
      <w:szCs w:val="20"/>
    </w:rPr>
  </w:style>
  <w:style w:type="character" w:customStyle="1" w:styleId="8Char">
    <w:name w:val="标题 8 Char"/>
    <w:basedOn w:val="a0"/>
    <w:link w:val="8"/>
    <w:rsid w:val="0028023C"/>
    <w:rPr>
      <w:rFonts w:ascii="Arial" w:eastAsia="黑体" w:hAnsi="Arial" w:cs="Times New Roman"/>
      <w:sz w:val="24"/>
      <w:szCs w:val="20"/>
    </w:rPr>
  </w:style>
  <w:style w:type="character" w:customStyle="1" w:styleId="9Char">
    <w:name w:val="标题 9 Char"/>
    <w:basedOn w:val="a0"/>
    <w:link w:val="9"/>
    <w:rsid w:val="0028023C"/>
    <w:rPr>
      <w:rFonts w:ascii="Arial" w:eastAsia="黑体" w:hAnsi="Arial" w:cs="Times New Roman"/>
      <w:szCs w:val="20"/>
    </w:rPr>
  </w:style>
  <w:style w:type="paragraph" w:styleId="a5">
    <w:name w:val="Normal (Web)"/>
    <w:basedOn w:val="a"/>
    <w:semiHidden/>
    <w:unhideWhenUsed/>
    <w:rsid w:val="0028023C"/>
    <w:pPr>
      <w:widowControl/>
      <w:spacing w:before="120" w:after="240"/>
    </w:pPr>
    <w:rPr>
      <w:rFonts w:ascii="inherit" w:hAnsi="inherit" w:cs="宋体"/>
      <w:kern w:val="0"/>
      <w:sz w:val="24"/>
      <w:szCs w:val="24"/>
    </w:rPr>
  </w:style>
  <w:style w:type="paragraph" w:styleId="a6">
    <w:name w:val="header"/>
    <w:basedOn w:val="a"/>
    <w:link w:val="Char1"/>
    <w:uiPriority w:val="99"/>
    <w:unhideWhenUsed/>
    <w:rsid w:val="0028023C"/>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basedOn w:val="a0"/>
    <w:link w:val="a6"/>
    <w:uiPriority w:val="99"/>
    <w:rsid w:val="0028023C"/>
    <w:rPr>
      <w:rFonts w:ascii="Calibri" w:eastAsia="宋体" w:hAnsi="Calibri" w:cs="Times New Roman"/>
      <w:kern w:val="0"/>
      <w:sz w:val="18"/>
      <w:szCs w:val="18"/>
    </w:rPr>
  </w:style>
  <w:style w:type="paragraph" w:styleId="a7">
    <w:name w:val="footer"/>
    <w:basedOn w:val="a"/>
    <w:link w:val="Char2"/>
    <w:uiPriority w:val="99"/>
    <w:unhideWhenUsed/>
    <w:rsid w:val="0028023C"/>
    <w:pPr>
      <w:tabs>
        <w:tab w:val="center" w:pos="4153"/>
        <w:tab w:val="right" w:pos="8306"/>
      </w:tabs>
      <w:snapToGrid w:val="0"/>
      <w:jc w:val="left"/>
    </w:pPr>
    <w:rPr>
      <w:kern w:val="0"/>
      <w:sz w:val="18"/>
      <w:szCs w:val="18"/>
    </w:rPr>
  </w:style>
  <w:style w:type="character" w:customStyle="1" w:styleId="Char2">
    <w:name w:val="页脚 Char"/>
    <w:basedOn w:val="a0"/>
    <w:link w:val="a7"/>
    <w:uiPriority w:val="99"/>
    <w:rsid w:val="0028023C"/>
    <w:rPr>
      <w:rFonts w:ascii="Calibri" w:eastAsia="宋体" w:hAnsi="Calibri" w:cs="Times New Roman"/>
      <w:kern w:val="0"/>
      <w:sz w:val="18"/>
      <w:szCs w:val="18"/>
    </w:rPr>
  </w:style>
  <w:style w:type="paragraph" w:styleId="a8">
    <w:name w:val="List Paragraph"/>
    <w:basedOn w:val="a"/>
    <w:uiPriority w:val="34"/>
    <w:qFormat/>
    <w:rsid w:val="0028023C"/>
    <w:pPr>
      <w:ind w:firstLineChars="200" w:firstLine="420"/>
    </w:pPr>
  </w:style>
  <w:style w:type="character" w:styleId="a9">
    <w:name w:val="Hyperlink"/>
    <w:rsid w:val="0028023C"/>
    <w:rPr>
      <w:color w:val="0000FF"/>
      <w:u w:val="single"/>
    </w:rPr>
  </w:style>
  <w:style w:type="paragraph" w:styleId="aa">
    <w:name w:val="annotation text"/>
    <w:basedOn w:val="a"/>
    <w:link w:val="Char3"/>
    <w:semiHidden/>
    <w:unhideWhenUsed/>
    <w:rsid w:val="0028023C"/>
    <w:pPr>
      <w:jc w:val="left"/>
    </w:pPr>
  </w:style>
  <w:style w:type="character" w:customStyle="1" w:styleId="Char3">
    <w:name w:val="批注文字 Char"/>
    <w:basedOn w:val="a0"/>
    <w:link w:val="aa"/>
    <w:semiHidden/>
    <w:rsid w:val="0028023C"/>
    <w:rPr>
      <w:rFonts w:ascii="Calibri" w:eastAsia="宋体" w:hAnsi="Calibri" w:cs="Times New Roman"/>
    </w:rPr>
  </w:style>
  <w:style w:type="character" w:styleId="ab">
    <w:name w:val="annotation reference"/>
    <w:semiHidden/>
    <w:unhideWhenUsed/>
    <w:rsid w:val="0028023C"/>
    <w:rPr>
      <w:sz w:val="21"/>
      <w:szCs w:val="21"/>
    </w:rPr>
  </w:style>
  <w:style w:type="paragraph" w:styleId="ac">
    <w:name w:val="annotation subject"/>
    <w:basedOn w:val="aa"/>
    <w:next w:val="aa"/>
    <w:link w:val="Char4"/>
    <w:uiPriority w:val="99"/>
    <w:semiHidden/>
    <w:unhideWhenUsed/>
    <w:rsid w:val="0028023C"/>
    <w:rPr>
      <w:b/>
      <w:bCs/>
      <w:kern w:val="0"/>
      <w:sz w:val="20"/>
      <w:szCs w:val="20"/>
    </w:rPr>
  </w:style>
  <w:style w:type="character" w:customStyle="1" w:styleId="Char4">
    <w:name w:val="批注主题 Char"/>
    <w:basedOn w:val="Char3"/>
    <w:link w:val="ac"/>
    <w:uiPriority w:val="99"/>
    <w:semiHidden/>
    <w:rsid w:val="0028023C"/>
    <w:rPr>
      <w:rFonts w:ascii="Calibri" w:eastAsia="宋体" w:hAnsi="Calibri" w:cs="Times New Roman"/>
      <w:b/>
      <w:bCs/>
      <w:kern w:val="0"/>
      <w:sz w:val="20"/>
      <w:szCs w:val="20"/>
    </w:rPr>
  </w:style>
  <w:style w:type="paragraph" w:styleId="ad">
    <w:name w:val="Balloon Text"/>
    <w:basedOn w:val="a"/>
    <w:link w:val="Char5"/>
    <w:uiPriority w:val="99"/>
    <w:semiHidden/>
    <w:unhideWhenUsed/>
    <w:rsid w:val="0028023C"/>
    <w:rPr>
      <w:kern w:val="0"/>
      <w:sz w:val="18"/>
      <w:szCs w:val="18"/>
    </w:rPr>
  </w:style>
  <w:style w:type="character" w:customStyle="1" w:styleId="Char5">
    <w:name w:val="批注框文本 Char"/>
    <w:basedOn w:val="a0"/>
    <w:link w:val="ad"/>
    <w:uiPriority w:val="99"/>
    <w:semiHidden/>
    <w:rsid w:val="0028023C"/>
    <w:rPr>
      <w:rFonts w:ascii="Calibri" w:eastAsia="宋体" w:hAnsi="Calibri" w:cs="Times New Roman"/>
      <w:kern w:val="0"/>
      <w:sz w:val="18"/>
      <w:szCs w:val="18"/>
    </w:rPr>
  </w:style>
  <w:style w:type="paragraph" w:styleId="ae">
    <w:name w:val="Subtitle"/>
    <w:basedOn w:val="a"/>
    <w:next w:val="a"/>
    <w:link w:val="Char6"/>
    <w:uiPriority w:val="11"/>
    <w:qFormat/>
    <w:rsid w:val="0028023C"/>
    <w:pPr>
      <w:spacing w:before="240" w:after="60" w:line="312" w:lineRule="auto"/>
      <w:jc w:val="center"/>
      <w:outlineLvl w:val="1"/>
    </w:pPr>
    <w:rPr>
      <w:rFonts w:ascii="Cambria" w:hAnsi="Cambria"/>
      <w:b/>
      <w:bCs/>
      <w:kern w:val="28"/>
      <w:sz w:val="32"/>
      <w:szCs w:val="32"/>
    </w:rPr>
  </w:style>
  <w:style w:type="character" w:customStyle="1" w:styleId="Char6">
    <w:name w:val="副标题 Char"/>
    <w:basedOn w:val="a0"/>
    <w:link w:val="ae"/>
    <w:uiPriority w:val="11"/>
    <w:rsid w:val="0028023C"/>
    <w:rPr>
      <w:rFonts w:ascii="Cambria" w:eastAsia="宋体" w:hAnsi="Cambria" w:cs="Times New Roman"/>
      <w:b/>
      <w:bCs/>
      <w:kern w:val="28"/>
      <w:sz w:val="32"/>
      <w:szCs w:val="32"/>
    </w:rPr>
  </w:style>
  <w:style w:type="paragraph" w:customStyle="1" w:styleId="10">
    <w:name w:val="列出段落1"/>
    <w:basedOn w:val="a"/>
    <w:rsid w:val="0028023C"/>
    <w:pPr>
      <w:ind w:firstLineChars="200" w:firstLine="420"/>
    </w:pPr>
  </w:style>
  <w:style w:type="character" w:customStyle="1" w:styleId="da">
    <w:name w:val="da"/>
    <w:basedOn w:val="a0"/>
    <w:rsid w:val="0028023C"/>
  </w:style>
  <w:style w:type="paragraph" w:styleId="30">
    <w:name w:val="Body Text Indent 3"/>
    <w:basedOn w:val="a"/>
    <w:link w:val="3Char0"/>
    <w:uiPriority w:val="99"/>
    <w:unhideWhenUsed/>
    <w:rsid w:val="0028023C"/>
    <w:pPr>
      <w:spacing w:after="120"/>
      <w:ind w:leftChars="200" w:left="420"/>
    </w:pPr>
    <w:rPr>
      <w:sz w:val="16"/>
      <w:szCs w:val="16"/>
    </w:rPr>
  </w:style>
  <w:style w:type="character" w:customStyle="1" w:styleId="3Char0">
    <w:name w:val="正文文本缩进 3 Char"/>
    <w:basedOn w:val="a0"/>
    <w:link w:val="30"/>
    <w:uiPriority w:val="99"/>
    <w:rsid w:val="0028023C"/>
    <w:rPr>
      <w:rFonts w:ascii="Calibri" w:eastAsia="宋体" w:hAnsi="Calibri" w:cs="Times New Roman"/>
      <w:sz w:val="16"/>
      <w:szCs w:val="16"/>
    </w:rPr>
  </w:style>
  <w:style w:type="character" w:styleId="af">
    <w:name w:val="Strong"/>
    <w:qFormat/>
    <w:rsid w:val="0028023C"/>
    <w:rPr>
      <w:b/>
      <w:bCs/>
    </w:rPr>
  </w:style>
  <w:style w:type="paragraph" w:customStyle="1" w:styleId="Default">
    <w:name w:val="Default"/>
    <w:rsid w:val="0028023C"/>
    <w:pPr>
      <w:widowControl w:val="0"/>
      <w:autoSpaceDE w:val="0"/>
      <w:autoSpaceDN w:val="0"/>
      <w:adjustRightInd w:val="0"/>
    </w:pPr>
    <w:rPr>
      <w:rFonts w:ascii="宋体" w:eastAsia="宋体" w:hAnsi="Calibri" w:cs="宋体"/>
      <w:color w:val="000000"/>
      <w:kern w:val="0"/>
      <w:sz w:val="24"/>
      <w:szCs w:val="24"/>
    </w:rPr>
  </w:style>
  <w:style w:type="paragraph" w:styleId="af0">
    <w:name w:val="Revision"/>
    <w:hidden/>
    <w:uiPriority w:val="99"/>
    <w:semiHidden/>
    <w:rsid w:val="0028023C"/>
    <w:rPr>
      <w:rFonts w:ascii="Calibri" w:eastAsia="宋体" w:hAnsi="Calibri" w:cs="Times New Roman"/>
    </w:rPr>
  </w:style>
  <w:style w:type="paragraph" w:customStyle="1" w:styleId="11">
    <w:name w:val="列出段落1"/>
    <w:basedOn w:val="a"/>
    <w:rsid w:val="0028023C"/>
    <w:pPr>
      <w:ind w:firstLineChars="200" w:firstLine="420"/>
    </w:pPr>
  </w:style>
  <w:style w:type="character" w:styleId="af1">
    <w:name w:val="FollowedHyperlink"/>
    <w:basedOn w:val="a0"/>
    <w:uiPriority w:val="99"/>
    <w:semiHidden/>
    <w:unhideWhenUsed/>
    <w:rsid w:val="00283701"/>
    <w:rPr>
      <w:color w:val="800080" w:themeColor="followedHyperlink"/>
      <w:u w:val="single"/>
    </w:rPr>
  </w:style>
  <w:style w:type="character" w:customStyle="1" w:styleId="3Char1">
    <w:name w:val="标题 3 Char1"/>
    <w:aliases w:val="标题样式1 Char1"/>
    <w:basedOn w:val="a0"/>
    <w:semiHidden/>
    <w:rsid w:val="00283701"/>
    <w:rPr>
      <w:b/>
      <w:bCs/>
      <w:kern w:val="2"/>
      <w:sz w:val="32"/>
      <w:szCs w:val="32"/>
    </w:rPr>
  </w:style>
  <w:style w:type="paragraph" w:customStyle="1" w:styleId="20">
    <w:name w:val="列出段落2"/>
    <w:basedOn w:val="a"/>
    <w:semiHidden/>
    <w:rsid w:val="00283701"/>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tel:%EF%BC%88010%EF%BC%8958073628" TargetMode="External"/><Relationship Id="rId17" Type="http://schemas.microsoft.com/office/2011/relationships/commentsExtended" Target="commentsExtended.xml"/><Relationship Id="rId2" Type="http://schemas.openxmlformats.org/officeDocument/2006/relationships/customXml" Target="../customXml/item1.xml"/><Relationship Id="rId16" Type="http://schemas.microsoft.com/office/2011/relationships/people" Target="peop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tel:%EF%BC%88010%EF%BC%8958073628"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tel:%EF%BC%88010%EF%BC%8958073628" TargetMode="External"/><Relationship Id="rId4" Type="http://schemas.openxmlformats.org/officeDocument/2006/relationships/styles" Target="styles.xml"/><Relationship Id="rId9" Type="http://schemas.openxmlformats.org/officeDocument/2006/relationships/hyperlink" Target="tel:%EF%BC%88010%EF%BC%8958073628"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114452-7C45-46BD-B3AA-0F534EF499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1131</Words>
  <Characters>6451</Characters>
  <Application>Microsoft Office Word</Application>
  <DocSecurity>0</DocSecurity>
  <Lines>53</Lines>
  <Paragraphs>15</Paragraphs>
  <ScaleCrop>false</ScaleCrop>
  <Company>易方达基金管理有限公司</Company>
  <LinksUpToDate>false</LinksUpToDate>
  <CharactersWithSpaces>7567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卢涛</dc:creator>
  <cp:lastModifiedBy>杨莉莉</cp:lastModifiedBy>
  <cp:revision>6</cp:revision>
  <dcterms:created xsi:type="dcterms:W3CDTF">2017-01-19T03:33:00Z</dcterms:created>
  <dcterms:modified xsi:type="dcterms:W3CDTF">2017-01-20T08:33:00Z</dcterms:modified>
</cp:coreProperties>
</file>