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8D1586" w:rsidRDefault="00151675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易方达基金管理有限公司关于</w:t>
      </w:r>
      <w:r w:rsidR="008472DB" w:rsidRPr="008D158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</w:t>
      </w:r>
      <w:r w:rsidR="00942C7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香港</w:t>
      </w:r>
      <w:r w:rsidR="008472DB" w:rsidRPr="008D158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恒生</w:t>
      </w:r>
      <w:r w:rsidR="00942C7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综合</w:t>
      </w:r>
      <w:r w:rsidR="00942C7E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小型股指数证券投资</w:t>
      </w:r>
      <w:r w:rsidR="008472DB" w:rsidRPr="008D158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</w:t>
      </w:r>
      <w:r w:rsidR="00E269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（LOF</w:t>
      </w:r>
      <w:r w:rsidR="00E269B0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）</w:t>
      </w:r>
      <w:r w:rsidR="00003F86">
        <w:rPr>
          <w:rFonts w:asciiTheme="minorEastAsia" w:eastAsiaTheme="minorEastAsia" w:hAnsiTheme="minorEastAsia" w:hint="eastAsia"/>
          <w:b/>
          <w:bCs/>
          <w:sz w:val="30"/>
          <w:szCs w:val="30"/>
        </w:rPr>
        <w:t>2017</w:t>
      </w:r>
      <w:r w:rsidR="009470CF" w:rsidRPr="00D8319A">
        <w:rPr>
          <w:rFonts w:asciiTheme="minorEastAsia" w:eastAsiaTheme="minorEastAsia" w:hAnsiTheme="minorEastAsia" w:hint="eastAsia"/>
          <w:b/>
          <w:bCs/>
          <w:sz w:val="30"/>
          <w:szCs w:val="30"/>
        </w:rPr>
        <w:t>年</w:t>
      </w:r>
      <w:r w:rsidR="00687A9B">
        <w:rPr>
          <w:rFonts w:asciiTheme="minorEastAsia" w:eastAsiaTheme="minorEastAsia" w:hAnsiTheme="minorEastAsia"/>
          <w:b/>
          <w:bCs/>
          <w:sz w:val="30"/>
          <w:szCs w:val="30"/>
        </w:rPr>
        <w:t>1</w:t>
      </w:r>
      <w:r w:rsidR="009470CF" w:rsidRPr="00D8319A">
        <w:rPr>
          <w:rFonts w:asciiTheme="minorEastAsia" w:eastAsiaTheme="minorEastAsia" w:hAnsiTheme="minorEastAsia" w:hint="eastAsia"/>
          <w:b/>
          <w:bCs/>
          <w:sz w:val="30"/>
          <w:szCs w:val="30"/>
        </w:rPr>
        <w:t>月</w:t>
      </w:r>
      <w:r w:rsidR="00003F86">
        <w:rPr>
          <w:rFonts w:asciiTheme="minorEastAsia" w:eastAsiaTheme="minorEastAsia" w:hAnsiTheme="minorEastAsia"/>
          <w:b/>
          <w:bCs/>
          <w:sz w:val="30"/>
          <w:szCs w:val="30"/>
        </w:rPr>
        <w:t>25</w:t>
      </w:r>
      <w:r w:rsidR="009470CF" w:rsidRPr="00D8319A">
        <w:rPr>
          <w:rFonts w:asciiTheme="minorEastAsia" w:eastAsiaTheme="minorEastAsia" w:hAnsiTheme="minorEastAsia" w:hint="eastAsia"/>
          <w:b/>
          <w:bCs/>
          <w:sz w:val="30"/>
          <w:szCs w:val="30"/>
        </w:rPr>
        <w:t>日</w:t>
      </w:r>
      <w:r w:rsidR="000F1929">
        <w:rPr>
          <w:rFonts w:asciiTheme="minorEastAsia" w:eastAsiaTheme="minorEastAsia" w:hAnsiTheme="minorEastAsia" w:hint="eastAsia"/>
          <w:b/>
          <w:bCs/>
          <w:sz w:val="30"/>
          <w:szCs w:val="30"/>
        </w:rPr>
        <w:t>至</w:t>
      </w:r>
      <w:r w:rsidR="000F1929">
        <w:rPr>
          <w:rFonts w:asciiTheme="minorEastAsia" w:eastAsiaTheme="minorEastAsia" w:hAnsiTheme="minorEastAsia"/>
          <w:b/>
          <w:bCs/>
          <w:sz w:val="30"/>
          <w:szCs w:val="30"/>
        </w:rPr>
        <w:t>201</w:t>
      </w:r>
      <w:r w:rsidR="00003F86">
        <w:rPr>
          <w:rFonts w:asciiTheme="minorEastAsia" w:eastAsiaTheme="minorEastAsia" w:hAnsiTheme="minorEastAsia"/>
          <w:b/>
          <w:bCs/>
          <w:sz w:val="30"/>
          <w:szCs w:val="30"/>
        </w:rPr>
        <w:t>7</w:t>
      </w:r>
      <w:r w:rsidR="000F1929">
        <w:rPr>
          <w:rFonts w:asciiTheme="minorEastAsia" w:eastAsiaTheme="minorEastAsia" w:hAnsiTheme="minorEastAsia"/>
          <w:b/>
          <w:bCs/>
          <w:sz w:val="30"/>
          <w:szCs w:val="30"/>
        </w:rPr>
        <w:t>年</w:t>
      </w:r>
      <w:r w:rsidR="00003F86">
        <w:rPr>
          <w:rFonts w:asciiTheme="minorEastAsia" w:eastAsiaTheme="minorEastAsia" w:hAnsiTheme="minorEastAsia"/>
          <w:b/>
          <w:bCs/>
          <w:sz w:val="30"/>
          <w:szCs w:val="30"/>
        </w:rPr>
        <w:t>1</w:t>
      </w:r>
      <w:r w:rsidR="000F1929">
        <w:rPr>
          <w:rFonts w:asciiTheme="minorEastAsia" w:eastAsiaTheme="minorEastAsia" w:hAnsiTheme="minorEastAsia"/>
          <w:b/>
          <w:bCs/>
          <w:sz w:val="30"/>
          <w:szCs w:val="30"/>
        </w:rPr>
        <w:t>月2</w:t>
      </w:r>
      <w:r w:rsidR="00003F86">
        <w:rPr>
          <w:rFonts w:asciiTheme="minorEastAsia" w:eastAsiaTheme="minorEastAsia" w:hAnsiTheme="minorEastAsia"/>
          <w:b/>
          <w:bCs/>
          <w:sz w:val="30"/>
          <w:szCs w:val="30"/>
        </w:rPr>
        <w:t>6</w:t>
      </w:r>
      <w:r w:rsidR="000F1929">
        <w:rPr>
          <w:rFonts w:asciiTheme="minorEastAsia" w:eastAsiaTheme="minorEastAsia" w:hAnsiTheme="minorEastAsia"/>
          <w:b/>
          <w:bCs/>
          <w:sz w:val="30"/>
          <w:szCs w:val="30"/>
        </w:rPr>
        <w:t>日</w:t>
      </w:r>
      <w:r w:rsidR="008472DB" w:rsidRPr="008D158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暂停申购、赎回、定期定额投资</w:t>
      </w:r>
      <w:r w:rsidR="00B3023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="008472DB" w:rsidRPr="008D158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D1586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D8319A" w:rsidRPr="008D1586">
        <w:rPr>
          <w:rFonts w:asciiTheme="minorEastAsia" w:eastAsiaTheme="minorEastAsia" w:hAnsiTheme="minorEastAsia"/>
          <w:b/>
          <w:color w:val="000000"/>
          <w:sz w:val="24"/>
          <w:szCs w:val="24"/>
        </w:rPr>
        <w:t>201</w:t>
      </w:r>
      <w:r w:rsidR="00003F86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7</w:t>
      </w:r>
      <w:r w:rsidRPr="008D1586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687A9B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8D1586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D8319A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 w:rsidR="00003F86">
        <w:rPr>
          <w:rFonts w:asciiTheme="minorEastAsia" w:eastAsiaTheme="minorEastAsia" w:hAnsiTheme="minorEastAsia"/>
          <w:b/>
          <w:color w:val="000000"/>
          <w:sz w:val="24"/>
          <w:szCs w:val="24"/>
        </w:rPr>
        <w:t>0</w:t>
      </w:r>
      <w:r w:rsidRPr="008D1586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D327FA" w:rsidRPr="008D1586" w:rsidRDefault="008D1586" w:rsidP="008D1586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="00D327FA" w:rsidRPr="008D1586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551"/>
        <w:gridCol w:w="4029"/>
      </w:tblGrid>
      <w:tr w:rsidR="00B87F3A" w:rsidRPr="00816842" w:rsidTr="00743A94">
        <w:trPr>
          <w:jc w:val="center"/>
        </w:trPr>
        <w:tc>
          <w:tcPr>
            <w:tcW w:w="2528" w:type="dxa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580" w:type="dxa"/>
            <w:gridSpan w:val="2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香港</w:t>
            </w:r>
            <w:r>
              <w:rPr>
                <w:rFonts w:eastAsia="宋体"/>
                <w:sz w:val="24"/>
                <w:szCs w:val="24"/>
              </w:rPr>
              <w:t>恒生综合小型股指数证券投资</w:t>
            </w:r>
            <w:r w:rsidRPr="008D1586">
              <w:rPr>
                <w:rFonts w:eastAsia="宋体"/>
                <w:sz w:val="24"/>
                <w:szCs w:val="24"/>
              </w:rPr>
              <w:t>基金</w:t>
            </w:r>
            <w:r w:rsidR="00E269B0">
              <w:rPr>
                <w:rFonts w:eastAsia="宋体" w:hint="eastAsia"/>
                <w:sz w:val="24"/>
                <w:szCs w:val="24"/>
              </w:rPr>
              <w:t>（</w:t>
            </w:r>
            <w:r w:rsidR="00E269B0">
              <w:rPr>
                <w:rFonts w:eastAsia="宋体" w:hint="eastAsia"/>
                <w:sz w:val="24"/>
                <w:szCs w:val="24"/>
              </w:rPr>
              <w:t>LOF</w:t>
            </w:r>
            <w:r w:rsidR="00E269B0">
              <w:rPr>
                <w:rFonts w:eastAsia="宋体"/>
                <w:sz w:val="24"/>
                <w:szCs w:val="24"/>
              </w:rPr>
              <w:t>）</w:t>
            </w:r>
          </w:p>
        </w:tc>
      </w:tr>
      <w:tr w:rsidR="00B87F3A" w:rsidRPr="00816842" w:rsidTr="00743A94">
        <w:trPr>
          <w:jc w:val="center"/>
        </w:trPr>
        <w:tc>
          <w:tcPr>
            <w:tcW w:w="2528" w:type="dxa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580" w:type="dxa"/>
            <w:gridSpan w:val="2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易方达香港恒生综合小型股指数（</w:t>
            </w:r>
            <w:r>
              <w:rPr>
                <w:rFonts w:eastAsia="宋体"/>
                <w:kern w:val="0"/>
                <w:sz w:val="24"/>
                <w:szCs w:val="24"/>
              </w:rPr>
              <w:t>QDII-LOF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）（场内简称：香港小盘）</w:t>
            </w:r>
          </w:p>
        </w:tc>
      </w:tr>
      <w:tr w:rsidR="00B87F3A" w:rsidRPr="00816842" w:rsidTr="00743A94">
        <w:trPr>
          <w:jc w:val="center"/>
        </w:trPr>
        <w:tc>
          <w:tcPr>
            <w:tcW w:w="2528" w:type="dxa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580" w:type="dxa"/>
            <w:gridSpan w:val="2"/>
          </w:tcPr>
          <w:p w:rsidR="00B87F3A" w:rsidRPr="008D1586" w:rsidRDefault="00B87F3A" w:rsidP="00B87F3A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61124</w:t>
            </w:r>
          </w:p>
        </w:tc>
      </w:tr>
      <w:tr w:rsidR="00816842" w:rsidRPr="00816842" w:rsidTr="00743A94">
        <w:trPr>
          <w:jc w:val="center"/>
        </w:trPr>
        <w:tc>
          <w:tcPr>
            <w:tcW w:w="2528" w:type="dxa"/>
          </w:tcPr>
          <w:p w:rsidR="00816842" w:rsidRPr="008D1586" w:rsidRDefault="00816842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580" w:type="dxa"/>
            <w:gridSpan w:val="2"/>
          </w:tcPr>
          <w:p w:rsidR="00816842" w:rsidRPr="008D1586" w:rsidRDefault="00816842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816842" w:rsidRPr="00816842" w:rsidTr="00743A94">
        <w:trPr>
          <w:jc w:val="center"/>
        </w:trPr>
        <w:tc>
          <w:tcPr>
            <w:tcW w:w="2528" w:type="dxa"/>
          </w:tcPr>
          <w:p w:rsidR="00816842" w:rsidRPr="008D1586" w:rsidRDefault="00816842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580" w:type="dxa"/>
            <w:gridSpan w:val="2"/>
          </w:tcPr>
          <w:p w:rsidR="00816842" w:rsidRPr="008D1586" w:rsidRDefault="00942C7E" w:rsidP="0081684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《易方达香港恒生综合小型股指数证券投资基金（</w:t>
            </w:r>
            <w:r>
              <w:rPr>
                <w:rFonts w:eastAsia="宋体"/>
                <w:kern w:val="0"/>
                <w:sz w:val="24"/>
                <w:szCs w:val="24"/>
              </w:rPr>
              <w:t>LOF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）基金合同》、《易方达香港恒生综合小型股指数证券投资基金（</w:t>
            </w:r>
            <w:r>
              <w:rPr>
                <w:rFonts w:eastAsia="宋体"/>
                <w:kern w:val="0"/>
                <w:sz w:val="24"/>
                <w:szCs w:val="24"/>
              </w:rPr>
              <w:t>LOF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）招募说明书》的有关规定。</w:t>
            </w:r>
          </w:p>
        </w:tc>
      </w:tr>
      <w:tr w:rsidR="00EE4BE4" w:rsidRPr="00816842" w:rsidTr="00743A94">
        <w:trPr>
          <w:jc w:val="center"/>
        </w:trPr>
        <w:tc>
          <w:tcPr>
            <w:tcW w:w="2528" w:type="dxa"/>
            <w:vMerge w:val="restart"/>
            <w:vAlign w:val="center"/>
          </w:tcPr>
          <w:p w:rsidR="00EE4BE4" w:rsidRPr="008D1586" w:rsidRDefault="009470CF" w:rsidP="00816842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551" w:type="dxa"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暂停申购起始日</w:t>
            </w:r>
          </w:p>
        </w:tc>
        <w:tc>
          <w:tcPr>
            <w:tcW w:w="4029" w:type="dxa"/>
            <w:vAlign w:val="center"/>
          </w:tcPr>
          <w:p w:rsidR="00EE4BE4" w:rsidRPr="008D1586" w:rsidRDefault="00EE4BE4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687A9B">
              <w:rPr>
                <w:rFonts w:eastAsia="宋体"/>
                <w:sz w:val="24"/>
                <w:szCs w:val="24"/>
              </w:rPr>
              <w:t>1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687A9B">
              <w:rPr>
                <w:rFonts w:eastAsia="宋体"/>
                <w:sz w:val="24"/>
                <w:szCs w:val="24"/>
              </w:rPr>
              <w:t>2</w:t>
            </w:r>
            <w:r w:rsidR="00743A94">
              <w:rPr>
                <w:rFonts w:eastAsia="宋体"/>
                <w:sz w:val="24"/>
                <w:szCs w:val="24"/>
              </w:rPr>
              <w:t>5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EE4BE4" w:rsidRPr="00816842" w:rsidTr="00743A94">
        <w:trPr>
          <w:jc w:val="center"/>
        </w:trPr>
        <w:tc>
          <w:tcPr>
            <w:tcW w:w="2528" w:type="dxa"/>
            <w:vMerge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暂停赎回起始日</w:t>
            </w:r>
          </w:p>
        </w:tc>
        <w:tc>
          <w:tcPr>
            <w:tcW w:w="4029" w:type="dxa"/>
            <w:vAlign w:val="center"/>
          </w:tcPr>
          <w:p w:rsidR="00EE4BE4" w:rsidRPr="008D1586" w:rsidRDefault="00FF2DD9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687A9B">
              <w:rPr>
                <w:rFonts w:eastAsia="宋体" w:hint="eastAsia"/>
                <w:sz w:val="24"/>
                <w:szCs w:val="24"/>
              </w:rPr>
              <w:t>1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687A9B">
              <w:rPr>
                <w:rFonts w:eastAsia="宋体"/>
                <w:sz w:val="24"/>
                <w:szCs w:val="24"/>
              </w:rPr>
              <w:t>2</w:t>
            </w:r>
            <w:r w:rsidR="00743A94">
              <w:rPr>
                <w:rFonts w:eastAsia="宋体"/>
                <w:sz w:val="24"/>
                <w:szCs w:val="24"/>
              </w:rPr>
              <w:t>5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EE4BE4" w:rsidRPr="00816842" w:rsidTr="00743A94">
        <w:trPr>
          <w:jc w:val="center"/>
        </w:trPr>
        <w:tc>
          <w:tcPr>
            <w:tcW w:w="2528" w:type="dxa"/>
            <w:vMerge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/>
                <w:sz w:val="24"/>
                <w:szCs w:val="24"/>
              </w:rPr>
              <w:t>暂停定期定额投资起始日</w:t>
            </w:r>
          </w:p>
        </w:tc>
        <w:tc>
          <w:tcPr>
            <w:tcW w:w="4029" w:type="dxa"/>
            <w:vAlign w:val="center"/>
          </w:tcPr>
          <w:p w:rsidR="00EE4BE4" w:rsidRPr="008D1586" w:rsidRDefault="00FF2DD9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 w:hint="eastAsia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687A9B">
              <w:rPr>
                <w:rFonts w:eastAsia="宋体"/>
                <w:sz w:val="24"/>
                <w:szCs w:val="24"/>
              </w:rPr>
              <w:t>1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687A9B">
              <w:rPr>
                <w:rFonts w:eastAsia="宋体"/>
                <w:sz w:val="24"/>
                <w:szCs w:val="24"/>
              </w:rPr>
              <w:t>2</w:t>
            </w:r>
            <w:r w:rsidR="00743A94">
              <w:rPr>
                <w:rFonts w:eastAsia="宋体"/>
                <w:sz w:val="24"/>
                <w:szCs w:val="24"/>
              </w:rPr>
              <w:t>5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EE4BE4" w:rsidRPr="00D8319A" w:rsidTr="00743A94">
        <w:trPr>
          <w:jc w:val="center"/>
        </w:trPr>
        <w:tc>
          <w:tcPr>
            <w:tcW w:w="2528" w:type="dxa"/>
            <w:vMerge/>
          </w:tcPr>
          <w:p w:rsidR="00EE4BE4" w:rsidRPr="008D1586" w:rsidRDefault="00EE4BE4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BE4" w:rsidRPr="008D1586" w:rsidRDefault="009470CF" w:rsidP="00816842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暂停申购、赎回、定期定额投资的原因说明</w:t>
            </w:r>
          </w:p>
        </w:tc>
        <w:tc>
          <w:tcPr>
            <w:tcW w:w="4029" w:type="dxa"/>
          </w:tcPr>
          <w:p w:rsidR="00EE4BE4" w:rsidRPr="008D1586" w:rsidRDefault="00743A94" w:rsidP="002B52EF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日</w:t>
            </w:r>
            <w:r w:rsidR="002B52EF"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港股通</w:t>
            </w:r>
            <w:r w:rsidR="002B52EF">
              <w:rPr>
                <w:rFonts w:hint="eastAsia"/>
                <w:sz w:val="24"/>
              </w:rPr>
              <w:t>非</w:t>
            </w:r>
            <w:r w:rsidR="002B52EF">
              <w:rPr>
                <w:sz w:val="24"/>
              </w:rPr>
              <w:t>交易日</w:t>
            </w:r>
            <w:r>
              <w:rPr>
                <w:sz w:val="24"/>
              </w:rPr>
              <w:t>。</w:t>
            </w:r>
          </w:p>
        </w:tc>
      </w:tr>
      <w:tr w:rsidR="009470CF" w:rsidRPr="00816842" w:rsidTr="00743A94">
        <w:trPr>
          <w:jc w:val="center"/>
        </w:trPr>
        <w:tc>
          <w:tcPr>
            <w:tcW w:w="2528" w:type="dxa"/>
            <w:vMerge w:val="restart"/>
            <w:vAlign w:val="center"/>
          </w:tcPr>
          <w:p w:rsidR="009470CF" w:rsidRPr="008D1586" w:rsidRDefault="009470CF" w:rsidP="00743A94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551" w:type="dxa"/>
            <w:vAlign w:val="center"/>
          </w:tcPr>
          <w:p w:rsidR="009470CF" w:rsidRPr="009470CF" w:rsidRDefault="009470CF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恢复申购日</w:t>
            </w:r>
          </w:p>
        </w:tc>
        <w:tc>
          <w:tcPr>
            <w:tcW w:w="4029" w:type="dxa"/>
            <w:vAlign w:val="center"/>
          </w:tcPr>
          <w:p w:rsidR="009470CF" w:rsidRPr="009470CF" w:rsidRDefault="00FF2DD9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 w:hint="eastAsia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743A94">
              <w:rPr>
                <w:rFonts w:eastAsia="宋体"/>
                <w:sz w:val="24"/>
                <w:szCs w:val="24"/>
              </w:rPr>
              <w:t>2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743A94">
              <w:rPr>
                <w:rFonts w:eastAsia="宋体" w:hint="eastAsia"/>
                <w:sz w:val="24"/>
                <w:szCs w:val="24"/>
              </w:rPr>
              <w:t>3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470CF" w:rsidRPr="00816842" w:rsidTr="00743A94">
        <w:trPr>
          <w:jc w:val="center"/>
        </w:trPr>
        <w:tc>
          <w:tcPr>
            <w:tcW w:w="2528" w:type="dxa"/>
            <w:vMerge/>
          </w:tcPr>
          <w:p w:rsidR="009470CF" w:rsidRPr="008D1586" w:rsidRDefault="009470CF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470CF" w:rsidRPr="009470CF" w:rsidRDefault="009470CF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恢复赎回日</w:t>
            </w:r>
          </w:p>
        </w:tc>
        <w:tc>
          <w:tcPr>
            <w:tcW w:w="4029" w:type="dxa"/>
            <w:vAlign w:val="center"/>
          </w:tcPr>
          <w:p w:rsidR="009470CF" w:rsidRPr="009470CF" w:rsidRDefault="00FF2DD9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743A94">
              <w:rPr>
                <w:rFonts w:eastAsia="宋体"/>
                <w:sz w:val="24"/>
                <w:szCs w:val="24"/>
              </w:rPr>
              <w:t>2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743A94">
              <w:rPr>
                <w:rFonts w:eastAsia="宋体"/>
                <w:sz w:val="24"/>
                <w:szCs w:val="24"/>
              </w:rPr>
              <w:t>3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470CF" w:rsidRPr="00816842" w:rsidTr="00743A94">
        <w:trPr>
          <w:jc w:val="center"/>
        </w:trPr>
        <w:tc>
          <w:tcPr>
            <w:tcW w:w="2528" w:type="dxa"/>
            <w:vMerge/>
          </w:tcPr>
          <w:p w:rsidR="009470CF" w:rsidRPr="008D1586" w:rsidRDefault="009470CF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470CF" w:rsidRPr="009470CF" w:rsidRDefault="009470CF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恢复定期定额投资日</w:t>
            </w:r>
          </w:p>
        </w:tc>
        <w:tc>
          <w:tcPr>
            <w:tcW w:w="4029" w:type="dxa"/>
            <w:vAlign w:val="center"/>
          </w:tcPr>
          <w:p w:rsidR="009470CF" w:rsidRPr="009470CF" w:rsidRDefault="00FF2DD9" w:rsidP="00743A94">
            <w:pPr>
              <w:rPr>
                <w:rFonts w:eastAsia="宋体"/>
                <w:sz w:val="24"/>
                <w:szCs w:val="24"/>
              </w:rPr>
            </w:pPr>
            <w:r w:rsidRPr="008D1586">
              <w:rPr>
                <w:rFonts w:eastAsia="宋体" w:hint="eastAsia"/>
                <w:sz w:val="24"/>
                <w:szCs w:val="24"/>
              </w:rPr>
              <w:t>201</w:t>
            </w:r>
            <w:r w:rsidR="00743A94">
              <w:rPr>
                <w:rFonts w:eastAsia="宋体" w:hint="eastAsia"/>
                <w:sz w:val="24"/>
                <w:szCs w:val="24"/>
              </w:rPr>
              <w:t>7</w:t>
            </w:r>
            <w:r w:rsidRPr="008D1586">
              <w:rPr>
                <w:rFonts w:eastAsia="宋体" w:hint="eastAsia"/>
                <w:sz w:val="24"/>
                <w:szCs w:val="24"/>
              </w:rPr>
              <w:t>年</w:t>
            </w:r>
            <w:r w:rsidR="00743A94">
              <w:rPr>
                <w:rFonts w:eastAsia="宋体"/>
                <w:sz w:val="24"/>
                <w:szCs w:val="24"/>
              </w:rPr>
              <w:t>2</w:t>
            </w:r>
            <w:r w:rsidRPr="008D1586">
              <w:rPr>
                <w:rFonts w:eastAsia="宋体" w:hint="eastAsia"/>
                <w:sz w:val="24"/>
                <w:szCs w:val="24"/>
              </w:rPr>
              <w:t>月</w:t>
            </w:r>
            <w:r w:rsidR="00743A94">
              <w:rPr>
                <w:rFonts w:eastAsia="宋体" w:hint="eastAsia"/>
                <w:sz w:val="24"/>
                <w:szCs w:val="24"/>
              </w:rPr>
              <w:t>3</w:t>
            </w:r>
            <w:r w:rsidRPr="008D1586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470CF" w:rsidRPr="00D8319A" w:rsidTr="00743A94">
        <w:trPr>
          <w:jc w:val="center"/>
        </w:trPr>
        <w:tc>
          <w:tcPr>
            <w:tcW w:w="2528" w:type="dxa"/>
            <w:vMerge/>
          </w:tcPr>
          <w:p w:rsidR="009470CF" w:rsidRPr="008D1586" w:rsidRDefault="009470CF" w:rsidP="0081684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470CF" w:rsidRPr="009470CF" w:rsidRDefault="009470CF">
            <w:pPr>
              <w:rPr>
                <w:rFonts w:eastAsia="宋体"/>
                <w:sz w:val="24"/>
                <w:szCs w:val="24"/>
              </w:rPr>
            </w:pPr>
            <w:r w:rsidRPr="009470CF">
              <w:rPr>
                <w:rFonts w:eastAsia="宋体" w:hint="eastAsia"/>
                <w:sz w:val="24"/>
                <w:szCs w:val="24"/>
              </w:rPr>
              <w:t>恢复申购、赎回、定期定额投资的原因说明</w:t>
            </w:r>
          </w:p>
        </w:tc>
        <w:tc>
          <w:tcPr>
            <w:tcW w:w="4029" w:type="dxa"/>
            <w:vAlign w:val="center"/>
          </w:tcPr>
          <w:p w:rsidR="009470CF" w:rsidRPr="009470CF" w:rsidRDefault="00743A94" w:rsidP="002B52EF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sz w:val="24"/>
              </w:rPr>
              <w:t>2017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  <w:r w:rsidR="002B52EF">
              <w:rPr>
                <w:rFonts w:hint="eastAsia"/>
                <w:sz w:val="24"/>
              </w:rPr>
              <w:t>为</w:t>
            </w:r>
            <w:r w:rsidR="002B52EF">
              <w:rPr>
                <w:sz w:val="24"/>
              </w:rPr>
              <w:t>港股通交易日。</w:t>
            </w:r>
            <w:bookmarkStart w:id="1" w:name="_GoBack"/>
            <w:bookmarkEnd w:id="1"/>
          </w:p>
        </w:tc>
      </w:tr>
    </w:tbl>
    <w:p w:rsidR="00594804" w:rsidRDefault="00594804" w:rsidP="00594804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bookmarkStart w:id="2" w:name="_Toc275961406"/>
      <w:r>
        <w:rPr>
          <w:rFonts w:eastAsia="宋体" w:hint="eastAsia"/>
          <w:sz w:val="24"/>
          <w:szCs w:val="24"/>
        </w:rPr>
        <w:t>注：由于外汇额度限制，自</w:t>
      </w:r>
      <w:r>
        <w:rPr>
          <w:rFonts w:eastAsia="宋体"/>
          <w:sz w:val="24"/>
          <w:szCs w:val="24"/>
        </w:rPr>
        <w:t>2016</w:t>
      </w:r>
      <w:r>
        <w:rPr>
          <w:rFonts w:eastAsia="宋体" w:hint="eastAsia"/>
          <w:sz w:val="24"/>
          <w:szCs w:val="24"/>
        </w:rPr>
        <w:t>年</w:t>
      </w:r>
      <w:r>
        <w:rPr>
          <w:rFonts w:eastAsia="宋体"/>
          <w:sz w:val="24"/>
          <w:szCs w:val="24"/>
        </w:rPr>
        <w:t>12</w:t>
      </w:r>
      <w:r>
        <w:rPr>
          <w:rFonts w:eastAsia="宋体" w:hint="eastAsia"/>
          <w:sz w:val="24"/>
          <w:szCs w:val="24"/>
        </w:rPr>
        <w:t>月</w:t>
      </w:r>
      <w:r>
        <w:rPr>
          <w:rFonts w:eastAsia="宋体"/>
          <w:sz w:val="24"/>
          <w:szCs w:val="24"/>
        </w:rPr>
        <w:t>5</w:t>
      </w:r>
      <w:r>
        <w:rPr>
          <w:rFonts w:eastAsia="宋体" w:hint="eastAsia"/>
          <w:sz w:val="24"/>
          <w:szCs w:val="24"/>
        </w:rPr>
        <w:t>日起，</w:t>
      </w:r>
      <w:r w:rsidR="00BF6ADA">
        <w:rPr>
          <w:rFonts w:eastAsia="宋体" w:hint="eastAsia"/>
          <w:sz w:val="24"/>
          <w:szCs w:val="24"/>
        </w:rPr>
        <w:t>本基金</w:t>
      </w:r>
      <w:r>
        <w:rPr>
          <w:rFonts w:eastAsia="宋体" w:hint="eastAsia"/>
          <w:sz w:val="24"/>
          <w:szCs w:val="24"/>
        </w:rPr>
        <w:t>单日单</w:t>
      </w:r>
      <w:r w:rsidR="00BF6ADA">
        <w:rPr>
          <w:rFonts w:eastAsia="宋体" w:hint="eastAsia"/>
          <w:sz w:val="24"/>
          <w:szCs w:val="24"/>
        </w:rPr>
        <w:t>个</w:t>
      </w:r>
      <w:r w:rsidR="00BF6ADA">
        <w:rPr>
          <w:rFonts w:eastAsia="宋体"/>
          <w:sz w:val="24"/>
          <w:szCs w:val="24"/>
        </w:rPr>
        <w:t>基金</w:t>
      </w:r>
      <w:r>
        <w:rPr>
          <w:rFonts w:eastAsia="宋体" w:hint="eastAsia"/>
          <w:sz w:val="24"/>
          <w:szCs w:val="24"/>
        </w:rPr>
        <w:t>账户累计申购</w:t>
      </w:r>
      <w:r w:rsidR="00BF6ADA">
        <w:rPr>
          <w:rFonts w:eastAsia="宋体" w:hint="eastAsia"/>
          <w:sz w:val="24"/>
          <w:szCs w:val="24"/>
        </w:rPr>
        <w:t>金额</w:t>
      </w:r>
      <w:r>
        <w:rPr>
          <w:rFonts w:eastAsia="宋体" w:hint="eastAsia"/>
          <w:sz w:val="24"/>
          <w:szCs w:val="24"/>
        </w:rPr>
        <w:t>（含定期定额投资）</w:t>
      </w:r>
      <w:r w:rsidR="00BF6ADA">
        <w:rPr>
          <w:rFonts w:eastAsia="宋体" w:hint="eastAsia"/>
          <w:sz w:val="24"/>
          <w:szCs w:val="24"/>
        </w:rPr>
        <w:t>不超过</w:t>
      </w:r>
      <w:r>
        <w:rPr>
          <w:rFonts w:eastAsia="宋体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亿元</w:t>
      </w:r>
      <w:r w:rsidR="00E02EF5">
        <w:rPr>
          <w:rFonts w:eastAsia="宋体" w:hint="eastAsia"/>
          <w:sz w:val="24"/>
          <w:szCs w:val="24"/>
        </w:rPr>
        <w:t>（含</w:t>
      </w:r>
      <w:r w:rsidR="00E02EF5">
        <w:rPr>
          <w:rFonts w:eastAsia="宋体"/>
          <w:sz w:val="24"/>
          <w:szCs w:val="24"/>
        </w:rPr>
        <w:t>1</w:t>
      </w:r>
      <w:r w:rsidR="00E02EF5">
        <w:rPr>
          <w:rFonts w:eastAsia="宋体"/>
          <w:sz w:val="24"/>
          <w:szCs w:val="24"/>
        </w:rPr>
        <w:t>亿元</w:t>
      </w:r>
      <w:r w:rsidR="00E02EF5">
        <w:rPr>
          <w:rFonts w:eastAsia="宋体" w:hint="eastAsia"/>
          <w:sz w:val="24"/>
          <w:szCs w:val="24"/>
        </w:rPr>
        <w:t>）</w:t>
      </w:r>
      <w:r>
        <w:rPr>
          <w:rFonts w:eastAsia="宋体" w:hint="eastAsia"/>
          <w:sz w:val="24"/>
          <w:szCs w:val="24"/>
        </w:rPr>
        <w:t>。</w:t>
      </w:r>
    </w:p>
    <w:p w:rsidR="00D327FA" w:rsidRPr="008D1586" w:rsidRDefault="00D327FA" w:rsidP="008D1586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D1586">
        <w:rPr>
          <w:rFonts w:ascii="宋体" w:hAnsi="宋体"/>
          <w:bCs w:val="0"/>
          <w:sz w:val="24"/>
          <w:szCs w:val="24"/>
        </w:rPr>
        <w:t>2</w:t>
      </w:r>
      <w:r w:rsidR="008D1586">
        <w:rPr>
          <w:rFonts w:ascii="宋体" w:hAnsi="宋体" w:hint="eastAsia"/>
          <w:bCs w:val="0"/>
          <w:sz w:val="24"/>
          <w:szCs w:val="24"/>
        </w:rPr>
        <w:t>.</w:t>
      </w:r>
      <w:r w:rsidRPr="008D1586">
        <w:rPr>
          <w:rFonts w:ascii="宋体" w:hAnsi="宋体"/>
          <w:bCs w:val="0"/>
          <w:sz w:val="24"/>
          <w:szCs w:val="24"/>
        </w:rPr>
        <w:t>其他需要提示的事项</w:t>
      </w:r>
      <w:bookmarkEnd w:id="2"/>
    </w:p>
    <w:p w:rsidR="00E31E85" w:rsidRDefault="009470C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(1) 若境外主要市场节假日安排发生变化，本基金管理人将进行相应调整并公告。</w:t>
      </w:r>
    </w:p>
    <w:p w:rsidR="00E31E85" w:rsidRDefault="009470C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(2) 投资者可通过本基金各销售机构及以下途径咨询有关详情：</w:t>
      </w:r>
    </w:p>
    <w:p w:rsidR="00E31E85" w:rsidRDefault="009470C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1) 易方达基金管理有限公司网站：www.efunds.com.cn；</w:t>
      </w:r>
    </w:p>
    <w:p w:rsidR="00E31E85" w:rsidRDefault="009470C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　 2) 易方达基金管理有限公司客户服务热线：400 881 8088；</w:t>
      </w:r>
    </w:p>
    <w:p w:rsidR="00E31E85" w:rsidRDefault="009470C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E31E85" w:rsidRDefault="009470CF" w:rsidP="009470CF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D327FA" w:rsidRPr="008D1586" w:rsidRDefault="00D8319A" w:rsidP="00D8319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470CF">
        <w:rPr>
          <w:rFonts w:eastAsia="宋体" w:hint="eastAsia"/>
          <w:sz w:val="24"/>
          <w:szCs w:val="24"/>
        </w:rPr>
        <w:lastRenderedPageBreak/>
        <w:t>201</w:t>
      </w:r>
      <w:r w:rsidR="00743A94">
        <w:rPr>
          <w:rFonts w:eastAsia="宋体" w:hint="eastAsia"/>
          <w:sz w:val="24"/>
          <w:szCs w:val="24"/>
        </w:rPr>
        <w:t>7</w:t>
      </w:r>
      <w:r w:rsidRPr="009470CF">
        <w:rPr>
          <w:rFonts w:eastAsia="宋体" w:hint="eastAsia"/>
          <w:sz w:val="24"/>
          <w:szCs w:val="24"/>
        </w:rPr>
        <w:t>年</w:t>
      </w:r>
      <w:r w:rsidR="00687A9B">
        <w:rPr>
          <w:rFonts w:eastAsia="宋体" w:hint="eastAsia"/>
          <w:sz w:val="24"/>
          <w:szCs w:val="24"/>
        </w:rPr>
        <w:t>1</w:t>
      </w:r>
      <w:r w:rsidRPr="009470CF">
        <w:rPr>
          <w:rFonts w:eastAsia="宋体" w:hint="eastAsia"/>
          <w:sz w:val="24"/>
          <w:szCs w:val="24"/>
        </w:rPr>
        <w:t>月</w:t>
      </w:r>
      <w:r>
        <w:rPr>
          <w:rFonts w:eastAsia="宋体" w:hint="eastAsia"/>
          <w:sz w:val="24"/>
          <w:szCs w:val="24"/>
        </w:rPr>
        <w:t>2</w:t>
      </w:r>
      <w:r w:rsidR="00743A94">
        <w:rPr>
          <w:rFonts w:eastAsia="宋体"/>
          <w:sz w:val="24"/>
          <w:szCs w:val="24"/>
        </w:rPr>
        <w:t>0</w:t>
      </w:r>
      <w:r w:rsidRPr="009470CF">
        <w:rPr>
          <w:rFonts w:eastAsia="宋体" w:hint="eastAsia"/>
          <w:sz w:val="24"/>
          <w:szCs w:val="24"/>
        </w:rPr>
        <w:t>日</w:t>
      </w:r>
    </w:p>
    <w:sectPr w:rsidR="00D327FA" w:rsidRPr="008D1586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01" w:rsidRDefault="001B5801" w:rsidP="00D327FA">
      <w:r>
        <w:separator/>
      </w:r>
    </w:p>
  </w:endnote>
  <w:endnote w:type="continuationSeparator" w:id="0">
    <w:p w:rsidR="001B5801" w:rsidRDefault="001B580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01" w:rsidRDefault="001B5801" w:rsidP="00D327FA">
      <w:r>
        <w:separator/>
      </w:r>
    </w:p>
  </w:footnote>
  <w:footnote w:type="continuationSeparator" w:id="0">
    <w:p w:rsidR="001B5801" w:rsidRDefault="001B580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3F86"/>
    <w:rsid w:val="00041353"/>
    <w:rsid w:val="000E4CBF"/>
    <w:rsid w:val="000F1929"/>
    <w:rsid w:val="00151675"/>
    <w:rsid w:val="00180DA3"/>
    <w:rsid w:val="00195A5B"/>
    <w:rsid w:val="001B4F9F"/>
    <w:rsid w:val="001B5801"/>
    <w:rsid w:val="00245724"/>
    <w:rsid w:val="00257C5D"/>
    <w:rsid w:val="002935EF"/>
    <w:rsid w:val="00297148"/>
    <w:rsid w:val="002B52EF"/>
    <w:rsid w:val="002F7241"/>
    <w:rsid w:val="00314CD5"/>
    <w:rsid w:val="00327DA7"/>
    <w:rsid w:val="0036784E"/>
    <w:rsid w:val="003D3818"/>
    <w:rsid w:val="00435983"/>
    <w:rsid w:val="004966BA"/>
    <w:rsid w:val="004D6346"/>
    <w:rsid w:val="004F0521"/>
    <w:rsid w:val="004F51E8"/>
    <w:rsid w:val="004F6A46"/>
    <w:rsid w:val="00594804"/>
    <w:rsid w:val="005A735B"/>
    <w:rsid w:val="00603A93"/>
    <w:rsid w:val="006219ED"/>
    <w:rsid w:val="00633C51"/>
    <w:rsid w:val="0064452A"/>
    <w:rsid w:val="00646522"/>
    <w:rsid w:val="00687A9B"/>
    <w:rsid w:val="006A0A5E"/>
    <w:rsid w:val="007303A8"/>
    <w:rsid w:val="0073228C"/>
    <w:rsid w:val="00743A94"/>
    <w:rsid w:val="00762FED"/>
    <w:rsid w:val="00770DB7"/>
    <w:rsid w:val="007B1D31"/>
    <w:rsid w:val="00816842"/>
    <w:rsid w:val="00827B65"/>
    <w:rsid w:val="008472DB"/>
    <w:rsid w:val="008712F5"/>
    <w:rsid w:val="008D1586"/>
    <w:rsid w:val="00904722"/>
    <w:rsid w:val="00922A57"/>
    <w:rsid w:val="009237E3"/>
    <w:rsid w:val="00942C7E"/>
    <w:rsid w:val="009470CF"/>
    <w:rsid w:val="00956B0F"/>
    <w:rsid w:val="009A16AB"/>
    <w:rsid w:val="009C5858"/>
    <w:rsid w:val="00A2638C"/>
    <w:rsid w:val="00A325AB"/>
    <w:rsid w:val="00A53B61"/>
    <w:rsid w:val="00AA1411"/>
    <w:rsid w:val="00AB7A87"/>
    <w:rsid w:val="00AF024E"/>
    <w:rsid w:val="00B101F7"/>
    <w:rsid w:val="00B30231"/>
    <w:rsid w:val="00B4070B"/>
    <w:rsid w:val="00B66990"/>
    <w:rsid w:val="00B87F3A"/>
    <w:rsid w:val="00BD5896"/>
    <w:rsid w:val="00BD601B"/>
    <w:rsid w:val="00BF6ADA"/>
    <w:rsid w:val="00C50E5A"/>
    <w:rsid w:val="00C56663"/>
    <w:rsid w:val="00C66D56"/>
    <w:rsid w:val="00C70EDA"/>
    <w:rsid w:val="00D114B7"/>
    <w:rsid w:val="00D327FA"/>
    <w:rsid w:val="00D8319A"/>
    <w:rsid w:val="00DA4002"/>
    <w:rsid w:val="00E02AE8"/>
    <w:rsid w:val="00E02EF5"/>
    <w:rsid w:val="00E269B0"/>
    <w:rsid w:val="00E31E85"/>
    <w:rsid w:val="00E56015"/>
    <w:rsid w:val="00EE1823"/>
    <w:rsid w:val="00EE4BE4"/>
    <w:rsid w:val="00F05D88"/>
    <w:rsid w:val="00F432B7"/>
    <w:rsid w:val="00F64447"/>
    <w:rsid w:val="00F91D4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B2CE87-EB8B-4B02-BD69-7B38B56C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D1586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8D1586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8D1586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8D1586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4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白玥明</cp:lastModifiedBy>
  <cp:revision>2</cp:revision>
  <dcterms:created xsi:type="dcterms:W3CDTF">2017-01-19T02:12:00Z</dcterms:created>
  <dcterms:modified xsi:type="dcterms:W3CDTF">2017-01-19T02:12:00Z</dcterms:modified>
</cp:coreProperties>
</file>